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9447" w14:textId="77777777" w:rsidR="00A446A6" w:rsidRPr="008843B3" w:rsidRDefault="00A446A6" w:rsidP="00A446A6">
      <w:pPr>
        <w:kinsoku w:val="0"/>
        <w:overflowPunct w:val="0"/>
        <w:spacing w:line="288" w:lineRule="auto"/>
        <w:jc w:val="center"/>
        <w:textAlignment w:val="baseline"/>
        <w:rPr>
          <w:rFonts w:ascii="Arial" w:hAnsi="Arial" w:cs="Arial"/>
          <w:b/>
          <w:bCs/>
        </w:rPr>
      </w:pPr>
      <w:bookmarkStart w:id="0" w:name="_GoBack"/>
      <w:bookmarkEnd w:id="0"/>
      <w:r w:rsidRPr="008843B3">
        <w:rPr>
          <w:rFonts w:ascii="Arial" w:hAnsi="Arial" w:cs="Arial"/>
          <w:b/>
          <w:bCs/>
        </w:rPr>
        <w:t>PATTO DI ACCREDITAMENTO</w:t>
      </w:r>
    </w:p>
    <w:p w14:paraId="4A23642C" w14:textId="0635F25E" w:rsidR="00A446A6" w:rsidRPr="008843B3" w:rsidRDefault="00A446A6" w:rsidP="00A446A6">
      <w:pPr>
        <w:kinsoku w:val="0"/>
        <w:overflowPunct w:val="0"/>
        <w:spacing w:line="274" w:lineRule="exact"/>
        <w:jc w:val="center"/>
        <w:textAlignment w:val="baseline"/>
        <w:rPr>
          <w:rFonts w:ascii="Arial" w:hAnsi="Arial" w:cs="Arial"/>
          <w:b/>
          <w:bCs/>
        </w:rPr>
      </w:pPr>
      <w:r w:rsidRPr="008843B3">
        <w:rPr>
          <w:rFonts w:ascii="Arial" w:hAnsi="Arial" w:cs="Arial"/>
          <w:b/>
          <w:bCs/>
        </w:rPr>
        <w:t>PER L’EROGAZIONE DEI SERVIZI SOCIALI DOMICILIARI RIVOLTI A PERSONE</w:t>
      </w:r>
      <w:r w:rsidRPr="008843B3">
        <w:rPr>
          <w:rFonts w:ascii="Arial" w:hAnsi="Arial" w:cs="Arial"/>
          <w:b/>
          <w:bCs/>
        </w:rPr>
        <w:br/>
        <w:t xml:space="preserve">ANZIANE, ADULTE ANCHE CON DISABILITÀ </w:t>
      </w:r>
    </w:p>
    <w:p w14:paraId="4AC6D9E7" w14:textId="77777777" w:rsidR="001A27C2" w:rsidRPr="008843B3" w:rsidRDefault="001A27C2" w:rsidP="00A446A6">
      <w:pPr>
        <w:rPr>
          <w:rFonts w:ascii="Arial" w:hAnsi="Arial" w:cs="Arial"/>
        </w:rPr>
      </w:pPr>
    </w:p>
    <w:p w14:paraId="49A25EAA" w14:textId="77777777" w:rsidR="00A446A6" w:rsidRPr="008843B3" w:rsidRDefault="00A446A6" w:rsidP="00A446A6">
      <w:pPr>
        <w:widowControl w:val="0"/>
        <w:kinsoku w:val="0"/>
        <w:overflowPunct w:val="0"/>
        <w:spacing w:before="120" w:line="288" w:lineRule="auto"/>
        <w:textAlignment w:val="baseline"/>
        <w:rPr>
          <w:rFonts w:ascii="Arial" w:hAnsi="Arial" w:cs="Arial"/>
          <w:b/>
          <w:bCs/>
        </w:rPr>
      </w:pPr>
      <w:r w:rsidRPr="008843B3">
        <w:rPr>
          <w:rFonts w:ascii="Arial" w:hAnsi="Arial" w:cs="Arial"/>
          <w:b/>
          <w:bCs/>
        </w:rPr>
        <w:t>Premesso che:</w:t>
      </w:r>
    </w:p>
    <w:p w14:paraId="7516813D" w14:textId="77777777" w:rsidR="00A446A6" w:rsidRPr="001C1FF5" w:rsidRDefault="00A446A6" w:rsidP="00A446A6">
      <w:pPr>
        <w:rPr>
          <w:rFonts w:ascii="Arial" w:hAnsi="Arial" w:cs="Arial"/>
          <w:sz w:val="6"/>
          <w:szCs w:val="6"/>
        </w:rPr>
      </w:pPr>
    </w:p>
    <w:p w14:paraId="7B68E70F" w14:textId="129A8109" w:rsidR="00A446A6" w:rsidRPr="008843B3" w:rsidRDefault="00A446A6" w:rsidP="00A446A6">
      <w:pPr>
        <w:pStyle w:val="Paragrafoelenco"/>
        <w:widowControl w:val="0"/>
        <w:numPr>
          <w:ilvl w:val="0"/>
          <w:numId w:val="1"/>
        </w:numPr>
        <w:kinsoku w:val="0"/>
        <w:overflowPunct w:val="0"/>
        <w:spacing w:before="120" w:line="288" w:lineRule="auto"/>
        <w:ind w:left="714" w:hanging="35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8843B3">
        <w:rPr>
          <w:rFonts w:ascii="Arial" w:hAnsi="Arial" w:cs="Arial"/>
          <w:bCs/>
          <w:sz w:val="24"/>
          <w:szCs w:val="24"/>
        </w:rPr>
        <w:t xml:space="preserve">con determinazione </w:t>
      </w:r>
      <w:r w:rsidR="00FD6240">
        <w:rPr>
          <w:rFonts w:ascii="Arial" w:hAnsi="Arial" w:cs="Arial"/>
          <w:bCs/>
          <w:sz w:val="24"/>
          <w:szCs w:val="24"/>
        </w:rPr>
        <w:t xml:space="preserve">n. ______ in data_____________ </w:t>
      </w:r>
      <w:r w:rsidRPr="008843B3">
        <w:rPr>
          <w:rFonts w:ascii="Arial" w:hAnsi="Arial" w:cs="Arial"/>
          <w:bCs/>
          <w:sz w:val="24"/>
          <w:szCs w:val="24"/>
        </w:rPr>
        <w:t>del Dir</w:t>
      </w:r>
      <w:r w:rsidR="00FD6240">
        <w:rPr>
          <w:rFonts w:ascii="Arial" w:hAnsi="Arial" w:cs="Arial"/>
          <w:bCs/>
          <w:sz w:val="24"/>
          <w:szCs w:val="24"/>
        </w:rPr>
        <w:t>ettore dell’Azienda Territoriale per i servizi alla persona Ambito 9 – Bassa Bresciana Centrale</w:t>
      </w:r>
      <w:r w:rsidRPr="008843B3">
        <w:rPr>
          <w:rFonts w:ascii="Arial" w:hAnsi="Arial" w:cs="Arial"/>
          <w:bCs/>
          <w:sz w:val="24"/>
          <w:szCs w:val="24"/>
        </w:rPr>
        <w:t xml:space="preserve"> si è proceduto all’indizione della procedura aperta per l’accreditamento dei servizi sociali domiciliari rivolti a persone anziane, adulte anche con disabilità e contestualmente è stato approvato l’Avviso per l’istituzione dell’Albo dei soggetti accreditati nell’ambito degli interventi e servizi domiciliari ed i seguenti allegati:</w:t>
      </w:r>
    </w:p>
    <w:p w14:paraId="02752BDB" w14:textId="29CB2C0B" w:rsidR="008843B3" w:rsidRPr="008843B3" w:rsidRDefault="00FD6240" w:rsidP="008843B3">
      <w:pPr>
        <w:pStyle w:val="Paragrafoelenco"/>
        <w:numPr>
          <w:ilvl w:val="0"/>
          <w:numId w:val="2"/>
        </w:numPr>
        <w:tabs>
          <w:tab w:val="left" w:pos="1134"/>
          <w:tab w:val="left" w:pos="1418"/>
          <w:tab w:val="left" w:pos="4820"/>
        </w:tabs>
        <w:spacing w:after="0" w:line="288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relazione </w:t>
      </w:r>
      <w:r w:rsidR="008843B3" w:rsidRPr="008843B3">
        <w:rPr>
          <w:rFonts w:ascii="Arial" w:eastAsia="Times New Roman" w:hAnsi="Arial" w:cs="Arial"/>
          <w:sz w:val="24"/>
          <w:szCs w:val="24"/>
          <w:lang w:eastAsia="it-IT"/>
        </w:rPr>
        <w:t>tecnic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8843B3" w:rsidRPr="008843B3">
        <w:rPr>
          <w:rFonts w:ascii="Arial" w:eastAsia="Times New Roman" w:hAnsi="Arial" w:cs="Arial"/>
          <w:sz w:val="24"/>
          <w:szCs w:val="24"/>
          <w:lang w:eastAsia="it-IT"/>
        </w:rPr>
        <w:t xml:space="preserve"> – allegato a)</w:t>
      </w:r>
    </w:p>
    <w:p w14:paraId="64201858" w14:textId="77777777" w:rsidR="008843B3" w:rsidRPr="008843B3" w:rsidRDefault="008843B3" w:rsidP="008843B3">
      <w:pPr>
        <w:pStyle w:val="Paragrafoelenco"/>
        <w:numPr>
          <w:ilvl w:val="0"/>
          <w:numId w:val="2"/>
        </w:numPr>
        <w:tabs>
          <w:tab w:val="left" w:pos="1134"/>
          <w:tab w:val="left" w:pos="1418"/>
          <w:tab w:val="left" w:pos="4820"/>
        </w:tabs>
        <w:spacing w:after="0" w:line="288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843B3">
        <w:rPr>
          <w:rFonts w:ascii="Arial" w:eastAsia="Times New Roman" w:hAnsi="Arial" w:cs="Arial"/>
          <w:sz w:val="24"/>
          <w:szCs w:val="24"/>
          <w:lang w:eastAsia="it-IT"/>
        </w:rPr>
        <w:t>l’avviso pubblico, con modello di domanda di partecipazione e dichiarazioni sostitutive di certificazioni – allegati 1 – 2 – 2 bis e 2 ter</w:t>
      </w:r>
      <w:r w:rsidR="00D30CCB">
        <w:rPr>
          <w:rFonts w:ascii="Arial" w:eastAsia="Times New Roman" w:hAnsi="Arial" w:cs="Arial"/>
          <w:sz w:val="24"/>
          <w:szCs w:val="24"/>
          <w:lang w:eastAsia="it-IT"/>
        </w:rPr>
        <w:t xml:space="preserve"> e 2 quater</w:t>
      </w:r>
    </w:p>
    <w:p w14:paraId="0A7A0D01" w14:textId="372D765E" w:rsidR="008843B3" w:rsidRPr="008843B3" w:rsidRDefault="008843B3" w:rsidP="008843B3">
      <w:pPr>
        <w:pStyle w:val="Paragrafoelenco"/>
        <w:numPr>
          <w:ilvl w:val="0"/>
          <w:numId w:val="2"/>
        </w:numPr>
        <w:tabs>
          <w:tab w:val="left" w:pos="1134"/>
          <w:tab w:val="left" w:pos="1418"/>
          <w:tab w:val="left" w:pos="4820"/>
        </w:tabs>
        <w:spacing w:after="0" w:line="288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843B3">
        <w:rPr>
          <w:rFonts w:ascii="Arial" w:eastAsia="Times New Roman" w:hAnsi="Arial" w:cs="Arial"/>
          <w:sz w:val="24"/>
          <w:szCs w:val="24"/>
          <w:lang w:eastAsia="it-IT"/>
        </w:rPr>
        <w:t xml:space="preserve">il patto di accreditamento – allegato </w:t>
      </w:r>
      <w:r w:rsidR="00FD6240">
        <w:rPr>
          <w:rFonts w:ascii="Arial" w:eastAsia="Times New Roman" w:hAnsi="Arial" w:cs="Arial"/>
          <w:sz w:val="24"/>
          <w:szCs w:val="24"/>
          <w:lang w:eastAsia="it-IT"/>
        </w:rPr>
        <w:t>3</w:t>
      </w:r>
    </w:p>
    <w:p w14:paraId="07519072" w14:textId="52E346BF" w:rsidR="008843B3" w:rsidRPr="008843B3" w:rsidRDefault="008843B3" w:rsidP="008843B3">
      <w:pPr>
        <w:pStyle w:val="Paragrafoelenco"/>
        <w:numPr>
          <w:ilvl w:val="0"/>
          <w:numId w:val="1"/>
        </w:numPr>
        <w:kinsoku w:val="0"/>
        <w:overflowPunct w:val="0"/>
        <w:spacing w:line="288" w:lineRule="auto"/>
        <w:ind w:right="72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8843B3">
        <w:rPr>
          <w:rFonts w:ascii="Arial" w:hAnsi="Arial" w:cs="Arial"/>
          <w:bCs/>
          <w:sz w:val="24"/>
          <w:szCs w:val="24"/>
        </w:rPr>
        <w:t>con determinazione del Dir</w:t>
      </w:r>
      <w:r w:rsidR="00FD6240">
        <w:rPr>
          <w:rFonts w:ascii="Arial" w:hAnsi="Arial" w:cs="Arial"/>
          <w:bCs/>
          <w:sz w:val="24"/>
          <w:szCs w:val="24"/>
        </w:rPr>
        <w:t xml:space="preserve">ettore </w:t>
      </w:r>
      <w:r w:rsidRPr="008843B3">
        <w:rPr>
          <w:rFonts w:ascii="Arial" w:hAnsi="Arial" w:cs="Arial"/>
          <w:bCs/>
          <w:sz w:val="24"/>
          <w:szCs w:val="24"/>
        </w:rPr>
        <w:t>n. ____ del ____________, a seguito di istruttoria da parte di un’apposita Commissione, è stato istituito l’Albo dei soggetti accreditati nell’ambito del sistema integrato degli interventi e servizi domiciliari;</w:t>
      </w:r>
    </w:p>
    <w:p w14:paraId="5F1F17EA" w14:textId="77777777" w:rsidR="008843B3" w:rsidRPr="008843B3" w:rsidRDefault="008843B3" w:rsidP="008843B3">
      <w:pPr>
        <w:pStyle w:val="Paragrafoelenco"/>
        <w:kinsoku w:val="0"/>
        <w:overflowPunct w:val="0"/>
        <w:spacing w:line="288" w:lineRule="auto"/>
        <w:ind w:right="72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8843B3">
        <w:rPr>
          <w:rFonts w:ascii="Arial" w:hAnsi="Arial" w:cs="Arial"/>
          <w:bCs/>
          <w:sz w:val="24"/>
          <w:szCs w:val="24"/>
        </w:rPr>
        <w:t>Tutto ciò premesso,</w:t>
      </w:r>
    </w:p>
    <w:p w14:paraId="46E5562E" w14:textId="77777777" w:rsidR="008843B3" w:rsidRPr="008843B3" w:rsidRDefault="008843B3" w:rsidP="008843B3">
      <w:pPr>
        <w:pStyle w:val="Paragrafoelenco"/>
        <w:kinsoku w:val="0"/>
        <w:overflowPunct w:val="0"/>
        <w:spacing w:line="288" w:lineRule="auto"/>
        <w:ind w:right="72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8843B3">
        <w:rPr>
          <w:rFonts w:ascii="Arial" w:hAnsi="Arial" w:cs="Arial"/>
          <w:bCs/>
          <w:sz w:val="24"/>
          <w:szCs w:val="24"/>
        </w:rPr>
        <w:t>con riferimento alla seguente normativa:</w:t>
      </w:r>
    </w:p>
    <w:p w14:paraId="67280B4F" w14:textId="77777777" w:rsidR="008843B3" w:rsidRPr="008843B3" w:rsidRDefault="008843B3" w:rsidP="008843B3">
      <w:pPr>
        <w:pStyle w:val="Paragrafoelenco"/>
        <w:numPr>
          <w:ilvl w:val="0"/>
          <w:numId w:val="2"/>
        </w:numPr>
        <w:tabs>
          <w:tab w:val="left" w:pos="1134"/>
          <w:tab w:val="left" w:pos="1418"/>
          <w:tab w:val="left" w:pos="4820"/>
        </w:tabs>
        <w:spacing w:after="0" w:line="288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843B3">
        <w:rPr>
          <w:rFonts w:ascii="Arial" w:eastAsia="Times New Roman" w:hAnsi="Arial" w:cs="Arial"/>
          <w:sz w:val="24"/>
          <w:szCs w:val="24"/>
          <w:lang w:eastAsia="it-IT"/>
        </w:rPr>
        <w:t>Decreto legislativo 18 agosto 2000, n. 267 “Testo unico delle leggi sull’ordinamento degli Enti locali”, ed in particolare gli artt. 13 e 14;</w:t>
      </w:r>
    </w:p>
    <w:p w14:paraId="0646C56C" w14:textId="77777777" w:rsidR="008843B3" w:rsidRPr="008843B3" w:rsidRDefault="008843B3" w:rsidP="008843B3">
      <w:pPr>
        <w:pStyle w:val="Paragrafoelenco"/>
        <w:numPr>
          <w:ilvl w:val="0"/>
          <w:numId w:val="2"/>
        </w:numPr>
        <w:tabs>
          <w:tab w:val="left" w:pos="1134"/>
          <w:tab w:val="left" w:pos="1418"/>
          <w:tab w:val="left" w:pos="4820"/>
        </w:tabs>
        <w:spacing w:after="0" w:line="288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843B3">
        <w:rPr>
          <w:rFonts w:ascii="Arial" w:eastAsia="Times New Roman" w:hAnsi="Arial" w:cs="Arial"/>
          <w:sz w:val="24"/>
          <w:szCs w:val="24"/>
          <w:lang w:eastAsia="it-IT"/>
        </w:rPr>
        <w:t xml:space="preserve">legge 8 novembre 2000, n. 328 concernente “Legge quadro per la realizzazione del sistema integrato di interventi e servizi sociali”; </w:t>
      </w:r>
    </w:p>
    <w:p w14:paraId="64106D0A" w14:textId="77777777" w:rsidR="008843B3" w:rsidRPr="008843B3" w:rsidRDefault="008843B3" w:rsidP="008843B3">
      <w:pPr>
        <w:pStyle w:val="Paragrafoelenco"/>
        <w:numPr>
          <w:ilvl w:val="0"/>
          <w:numId w:val="2"/>
        </w:numPr>
        <w:tabs>
          <w:tab w:val="left" w:pos="1134"/>
          <w:tab w:val="left" w:pos="1418"/>
          <w:tab w:val="left" w:pos="4820"/>
        </w:tabs>
        <w:spacing w:after="0" w:line="288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843B3">
        <w:rPr>
          <w:rFonts w:ascii="Arial" w:eastAsia="Times New Roman" w:hAnsi="Arial" w:cs="Arial"/>
          <w:sz w:val="24"/>
          <w:szCs w:val="24"/>
          <w:lang w:eastAsia="it-IT"/>
        </w:rPr>
        <w:t>legge regionale 14 febbraio 2008, n. 1 “Testo unico delle leggi regionali in materia di volontariato, cooperazione sociale, associazionismo e società di mutuo soccorso”;</w:t>
      </w:r>
    </w:p>
    <w:p w14:paraId="48DDC221" w14:textId="77777777" w:rsidR="001C1FF5" w:rsidRPr="001C1FF5" w:rsidRDefault="008843B3" w:rsidP="001C1FF5">
      <w:pPr>
        <w:pStyle w:val="Paragrafoelenco"/>
        <w:numPr>
          <w:ilvl w:val="0"/>
          <w:numId w:val="2"/>
        </w:numPr>
        <w:tabs>
          <w:tab w:val="left" w:pos="1134"/>
          <w:tab w:val="left" w:pos="1418"/>
          <w:tab w:val="left" w:pos="4820"/>
        </w:tabs>
        <w:spacing w:after="0" w:line="288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C1FF5">
        <w:rPr>
          <w:rFonts w:ascii="Arial" w:eastAsia="Times New Roman" w:hAnsi="Arial" w:cs="Arial"/>
          <w:sz w:val="24"/>
          <w:szCs w:val="24"/>
          <w:lang w:eastAsia="it-IT"/>
        </w:rPr>
        <w:t>legge regionale 12 marzo 2008, n. 3 “Governo della rete degli interventi e dei servizi alla persona in ambito sociale” e s</w:t>
      </w:r>
      <w:r w:rsidR="00083CCE" w:rsidRPr="001C1FF5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Pr="001C1FF5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083CCE" w:rsidRPr="001C1FF5"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Pr="001C1FF5">
        <w:rPr>
          <w:rFonts w:ascii="Arial" w:eastAsia="Times New Roman" w:hAnsi="Arial" w:cs="Arial"/>
          <w:sz w:val="24"/>
          <w:szCs w:val="24"/>
          <w:lang w:eastAsia="it-IT"/>
        </w:rPr>
        <w:t>m.</w:t>
      </w:r>
      <w:r w:rsidR="00083CCE" w:rsidRPr="001C1FF5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1C1FF5">
        <w:rPr>
          <w:rFonts w:ascii="Arial" w:eastAsia="Times New Roman" w:hAnsi="Arial" w:cs="Arial"/>
          <w:sz w:val="24"/>
          <w:szCs w:val="24"/>
          <w:lang w:eastAsia="it-IT"/>
        </w:rPr>
        <w:t>i.</w:t>
      </w:r>
      <w:r w:rsidR="001C1FF5" w:rsidRPr="001C1FF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4341AEFD" w14:textId="77777777" w:rsidR="001C1FF5" w:rsidRPr="001C1FF5" w:rsidRDefault="001C1FF5" w:rsidP="001C1FF5">
      <w:pPr>
        <w:pStyle w:val="Paragrafoelenco"/>
        <w:tabs>
          <w:tab w:val="left" w:pos="1134"/>
          <w:tab w:val="left" w:pos="1418"/>
          <w:tab w:val="left" w:pos="4820"/>
        </w:tabs>
        <w:spacing w:after="0" w:line="288" w:lineRule="auto"/>
        <w:ind w:left="0"/>
        <w:rPr>
          <w:rFonts w:ascii="Arial" w:hAnsi="Arial" w:cs="Arial"/>
          <w:b/>
          <w:sz w:val="24"/>
          <w:szCs w:val="24"/>
        </w:rPr>
      </w:pPr>
    </w:p>
    <w:p w14:paraId="187BF482" w14:textId="7E6D5423" w:rsidR="008843B3" w:rsidRPr="001C1FF5" w:rsidRDefault="008843B3" w:rsidP="001C1FF5">
      <w:pPr>
        <w:pStyle w:val="Paragrafoelenco"/>
        <w:tabs>
          <w:tab w:val="left" w:pos="1134"/>
          <w:tab w:val="left" w:pos="1418"/>
          <w:tab w:val="left" w:pos="4820"/>
        </w:tabs>
        <w:spacing w:after="0" w:line="288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C1FF5">
        <w:rPr>
          <w:rFonts w:ascii="Arial" w:hAnsi="Arial" w:cs="Arial"/>
          <w:b/>
          <w:sz w:val="24"/>
          <w:szCs w:val="24"/>
        </w:rPr>
        <w:t>TRA</w:t>
      </w:r>
    </w:p>
    <w:p w14:paraId="665FCC1B" w14:textId="77777777" w:rsidR="008843B3" w:rsidRPr="008843B3" w:rsidRDefault="008843B3" w:rsidP="008843B3">
      <w:pPr>
        <w:pStyle w:val="Paragrafoelenco"/>
        <w:tabs>
          <w:tab w:val="left" w:pos="0"/>
          <w:tab w:val="left" w:pos="1418"/>
          <w:tab w:val="left" w:pos="4820"/>
        </w:tabs>
        <w:spacing w:after="0" w:line="288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4262072" w14:textId="73B9A1F0" w:rsidR="008843B3" w:rsidRPr="008843B3" w:rsidRDefault="00083CCE" w:rsidP="008843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L’Azienda Territoriale per i servizi alla persona – Ambito 9 – Bassa Bresciana Centrale</w:t>
      </w:r>
      <w:r w:rsidR="008843B3" w:rsidRPr="008843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 seguito indicata come “Azienda Territoriale Ambito 9”, </w:t>
      </w:r>
      <w:r w:rsidR="008843B3" w:rsidRPr="008843B3">
        <w:rPr>
          <w:rFonts w:ascii="Arial" w:hAnsi="Arial" w:cs="Arial"/>
        </w:rPr>
        <w:t>codice fiscale e partita I.V.A. 0</w:t>
      </w:r>
      <w:r>
        <w:rPr>
          <w:rFonts w:ascii="Arial" w:hAnsi="Arial" w:cs="Arial"/>
        </w:rPr>
        <w:t>2987870983</w:t>
      </w:r>
      <w:r w:rsidR="008843B3" w:rsidRPr="008843B3">
        <w:rPr>
          <w:rFonts w:ascii="Arial" w:hAnsi="Arial" w:cs="Arial"/>
        </w:rPr>
        <w:t xml:space="preserve">, con sede in </w:t>
      </w:r>
      <w:r>
        <w:rPr>
          <w:rFonts w:ascii="Arial" w:hAnsi="Arial" w:cs="Arial"/>
        </w:rPr>
        <w:t>Ghedi (BS)</w:t>
      </w:r>
      <w:r w:rsidR="008843B3" w:rsidRPr="008843B3">
        <w:rPr>
          <w:rFonts w:ascii="Arial" w:hAnsi="Arial" w:cs="Arial"/>
        </w:rPr>
        <w:t xml:space="preserve">, Piazza </w:t>
      </w:r>
      <w:r>
        <w:rPr>
          <w:rFonts w:ascii="Arial" w:hAnsi="Arial" w:cs="Arial"/>
        </w:rPr>
        <w:t>Donatori di Sangue</w:t>
      </w:r>
      <w:r w:rsidR="008843B3" w:rsidRPr="008843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="008843B3" w:rsidRPr="008843B3">
        <w:rPr>
          <w:rFonts w:ascii="Arial" w:hAnsi="Arial" w:cs="Arial"/>
        </w:rPr>
        <w:t>, nella persona del Dir</w:t>
      </w:r>
      <w:r>
        <w:rPr>
          <w:rFonts w:ascii="Arial" w:hAnsi="Arial" w:cs="Arial"/>
        </w:rPr>
        <w:t>ettore Generale</w:t>
      </w:r>
      <w:r w:rsidR="008843B3" w:rsidRPr="008843B3">
        <w:rPr>
          <w:rFonts w:ascii="Arial" w:hAnsi="Arial" w:cs="Arial"/>
        </w:rPr>
        <w:t>,</w:t>
      </w:r>
    </w:p>
    <w:p w14:paraId="45B779D3" w14:textId="77777777" w:rsidR="008843B3" w:rsidRPr="008843B3" w:rsidRDefault="008843B3" w:rsidP="008843B3">
      <w:pPr>
        <w:spacing w:line="360" w:lineRule="auto"/>
        <w:jc w:val="both"/>
        <w:rPr>
          <w:rFonts w:ascii="Arial" w:hAnsi="Arial" w:cs="Arial"/>
        </w:rPr>
      </w:pPr>
    </w:p>
    <w:p w14:paraId="2AC96746" w14:textId="77777777" w:rsidR="008843B3" w:rsidRPr="008843B3" w:rsidRDefault="008843B3" w:rsidP="008843B3">
      <w:pPr>
        <w:spacing w:line="288" w:lineRule="auto"/>
        <w:jc w:val="center"/>
        <w:rPr>
          <w:rFonts w:ascii="Arial" w:hAnsi="Arial" w:cs="Arial"/>
          <w:b/>
        </w:rPr>
      </w:pPr>
      <w:r w:rsidRPr="008843B3">
        <w:rPr>
          <w:rFonts w:ascii="Arial" w:hAnsi="Arial" w:cs="Arial"/>
          <w:b/>
        </w:rPr>
        <w:t>E</w:t>
      </w:r>
    </w:p>
    <w:p w14:paraId="0B8BB72F" w14:textId="77777777" w:rsidR="008843B3" w:rsidRPr="008843B3" w:rsidRDefault="008843B3" w:rsidP="008843B3">
      <w:pPr>
        <w:spacing w:line="288" w:lineRule="auto"/>
        <w:jc w:val="center"/>
        <w:rPr>
          <w:rFonts w:ascii="Arial" w:hAnsi="Arial" w:cs="Arial"/>
          <w:b/>
        </w:rPr>
      </w:pPr>
    </w:p>
    <w:p w14:paraId="09FF35E2" w14:textId="77777777" w:rsidR="008843B3" w:rsidRPr="008843B3" w:rsidRDefault="008843B3" w:rsidP="008843B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843B3">
        <w:rPr>
          <w:rFonts w:ascii="Arial" w:hAnsi="Arial" w:cs="Arial"/>
        </w:rPr>
        <w:t xml:space="preserve">L’Agenzia accreditata “___________________________” – codice fiscale e partita I.V.A. __________________, con sede legale in ___________________ – Via </w:t>
      </w:r>
      <w:r w:rsidRPr="008843B3">
        <w:rPr>
          <w:rFonts w:ascii="Arial" w:hAnsi="Arial" w:cs="Arial"/>
        </w:rPr>
        <w:lastRenderedPageBreak/>
        <w:t>____________________ , nella persona del rappresentante legale ________________, nato/a __________________ prov. ______ il ________________, domiciliato/a per la carica presso______________;</w:t>
      </w:r>
    </w:p>
    <w:p w14:paraId="1EC2CE3C" w14:textId="77777777" w:rsidR="008843B3" w:rsidRPr="008843B3" w:rsidRDefault="008843B3" w:rsidP="008843B3">
      <w:pPr>
        <w:spacing w:line="360" w:lineRule="auto"/>
        <w:ind w:left="284"/>
        <w:jc w:val="both"/>
        <w:rPr>
          <w:rFonts w:ascii="Arial" w:hAnsi="Arial" w:cs="Arial"/>
        </w:rPr>
      </w:pPr>
    </w:p>
    <w:p w14:paraId="326E90F1" w14:textId="77777777" w:rsidR="008843B3" w:rsidRPr="008843B3" w:rsidRDefault="008843B3" w:rsidP="008843B3">
      <w:pPr>
        <w:kinsoku w:val="0"/>
        <w:overflowPunct w:val="0"/>
        <w:spacing w:line="288" w:lineRule="auto"/>
        <w:ind w:right="72"/>
        <w:jc w:val="center"/>
        <w:textAlignment w:val="baseline"/>
        <w:rPr>
          <w:rFonts w:ascii="Arial" w:hAnsi="Arial" w:cs="Arial"/>
          <w:b/>
        </w:rPr>
      </w:pPr>
      <w:r w:rsidRPr="008843B3">
        <w:rPr>
          <w:rFonts w:ascii="Arial" w:hAnsi="Arial" w:cs="Arial"/>
          <w:b/>
        </w:rPr>
        <w:t>si conviene e si stipula quanto segue:</w:t>
      </w:r>
    </w:p>
    <w:p w14:paraId="56BB296B" w14:textId="77777777" w:rsidR="008843B3" w:rsidRPr="008843B3" w:rsidRDefault="008843B3" w:rsidP="008843B3">
      <w:pPr>
        <w:kinsoku w:val="0"/>
        <w:overflowPunct w:val="0"/>
        <w:spacing w:line="288" w:lineRule="auto"/>
        <w:ind w:right="72"/>
        <w:jc w:val="center"/>
        <w:textAlignment w:val="baseline"/>
        <w:rPr>
          <w:rFonts w:ascii="Arial" w:hAnsi="Arial" w:cs="Arial"/>
          <w:b/>
        </w:rPr>
      </w:pPr>
    </w:p>
    <w:p w14:paraId="6530CCBA" w14:textId="1AD20404" w:rsidR="00DF616E" w:rsidRDefault="008843B3" w:rsidP="00D30CCB">
      <w:pPr>
        <w:pStyle w:val="Default"/>
        <w:spacing w:line="288" w:lineRule="auto"/>
        <w:jc w:val="center"/>
        <w:rPr>
          <w:rFonts w:ascii="Arial" w:hAnsi="Arial" w:cs="Arial"/>
          <w:b/>
        </w:rPr>
      </w:pPr>
      <w:r w:rsidRPr="008843B3">
        <w:rPr>
          <w:rFonts w:ascii="Arial" w:hAnsi="Arial" w:cs="Arial"/>
          <w:b/>
        </w:rPr>
        <w:t>Articolo 1 - Obblighi del</w:t>
      </w:r>
      <w:r w:rsidR="00083CCE">
        <w:rPr>
          <w:rFonts w:ascii="Arial" w:hAnsi="Arial" w:cs="Arial"/>
          <w:b/>
        </w:rPr>
        <w:t>l’Azienda</w:t>
      </w:r>
      <w:r w:rsidRPr="008843B3">
        <w:rPr>
          <w:rFonts w:ascii="Arial" w:hAnsi="Arial" w:cs="Arial"/>
          <w:b/>
        </w:rPr>
        <w:t xml:space="preserve"> </w:t>
      </w:r>
      <w:r w:rsidR="00083CCE">
        <w:rPr>
          <w:rFonts w:ascii="Arial" w:hAnsi="Arial" w:cs="Arial"/>
          <w:b/>
        </w:rPr>
        <w:t>Territoriale Ambito 9</w:t>
      </w:r>
    </w:p>
    <w:p w14:paraId="1C2AFA20" w14:textId="420F01A9" w:rsidR="008843B3" w:rsidRDefault="00083CCE" w:rsidP="00083CCE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L’Azienda Territoriale Ambito 9</w:t>
      </w:r>
      <w:r w:rsidR="008843B3" w:rsidRPr="008843B3">
        <w:rPr>
          <w:rFonts w:ascii="Arial" w:hAnsi="Arial" w:cs="Arial"/>
        </w:rPr>
        <w:t>, come sopra rappresentat</w:t>
      </w:r>
      <w:r>
        <w:rPr>
          <w:rFonts w:ascii="Arial" w:hAnsi="Arial" w:cs="Arial"/>
        </w:rPr>
        <w:t>a</w:t>
      </w:r>
      <w:r w:rsidR="008843B3" w:rsidRPr="008843B3">
        <w:rPr>
          <w:rFonts w:ascii="Arial" w:hAnsi="Arial" w:cs="Arial"/>
        </w:rPr>
        <w:t xml:space="preserve"> e in virtù degli atti sopra indicati, preso atto delle risultanze istruttorie della commissione accreditatrice, iscrive l’Agenzia ____________________, in quanto in possesso dei requisiti richiesti, nell'Albo dei soggetti accreditati per l'esecuzione degli interventi e servizi domiciliari nel territorio de</w:t>
      </w:r>
      <w:r>
        <w:rPr>
          <w:rFonts w:ascii="Arial" w:hAnsi="Arial" w:cs="Arial"/>
        </w:rPr>
        <w:t>i Comuni aderenti all’Azienda Territoriale Ambito 9</w:t>
      </w:r>
      <w:r w:rsidR="008843B3" w:rsidRPr="008843B3">
        <w:rPr>
          <w:rFonts w:ascii="Arial" w:hAnsi="Arial" w:cs="Arial"/>
        </w:rPr>
        <w:t>, ed in particolare ne</w:t>
      </w:r>
      <w:r>
        <w:rPr>
          <w:rFonts w:ascii="Arial" w:hAnsi="Arial" w:cs="Arial"/>
        </w:rPr>
        <w:t xml:space="preserve">i seguenti Comuni: </w:t>
      </w:r>
      <w:r w:rsidR="008843B3" w:rsidRPr="008843B3">
        <w:rPr>
          <w:rFonts w:ascii="Arial" w:hAnsi="Arial" w:cs="Arial"/>
        </w:rPr>
        <w:t xml:space="preserve"> </w:t>
      </w:r>
      <w:r w:rsidR="001C1FF5">
        <w:rPr>
          <w:rFonts w:ascii="Arial" w:hAnsi="Arial" w:cs="Arial"/>
        </w:rPr>
        <w:t xml:space="preserve">a) </w:t>
      </w:r>
      <w:r w:rsidR="008843B3" w:rsidRPr="008843B3">
        <w:rPr>
          <w:rFonts w:ascii="Arial" w:hAnsi="Arial" w:cs="Arial"/>
        </w:rPr>
        <w:t>___________</w:t>
      </w:r>
      <w:r w:rsidR="001C1FF5">
        <w:rPr>
          <w:rFonts w:ascii="Arial" w:hAnsi="Arial" w:cs="Arial"/>
        </w:rPr>
        <w:t>____________________</w:t>
      </w:r>
    </w:p>
    <w:p w14:paraId="54BF824A" w14:textId="3A62866B" w:rsidR="001C1FF5" w:rsidRDefault="001C1FF5" w:rsidP="00083CCE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_______________________________</w:t>
      </w:r>
    </w:p>
    <w:p w14:paraId="70CB786E" w14:textId="2099B151" w:rsidR="001C1FF5" w:rsidRDefault="001C1FF5" w:rsidP="00083CCE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_______________________________</w:t>
      </w:r>
    </w:p>
    <w:p w14:paraId="43342F24" w14:textId="30AAEEE7" w:rsidR="001C1FF5" w:rsidRPr="00DF616E" w:rsidRDefault="001C1FF5" w:rsidP="00083CCE">
      <w:pPr>
        <w:pStyle w:val="Default"/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d) _______________________________</w:t>
      </w:r>
    </w:p>
    <w:p w14:paraId="32CC7A70" w14:textId="77777777" w:rsidR="00083CCE" w:rsidRDefault="00083CCE" w:rsidP="00083CCE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67AF3739" w14:textId="586B98A9" w:rsidR="00083CCE" w:rsidRDefault="00083CCE" w:rsidP="00083CCE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8843B3" w:rsidRPr="008843B3">
        <w:rPr>
          <w:rFonts w:ascii="Arial" w:hAnsi="Arial" w:cs="Arial"/>
        </w:rPr>
        <w:t>suddetta iscrizione legittima il fornitore all'offerta degli interventi e servizi domiciliari nel pieno rispetto dei patti e condizioni contenuti nel</w:t>
      </w:r>
      <w:r w:rsidR="00D30CCB">
        <w:rPr>
          <w:rFonts w:ascii="Arial" w:hAnsi="Arial" w:cs="Arial"/>
        </w:rPr>
        <w:t>l’Avviso pubblico</w:t>
      </w:r>
      <w:r w:rsidR="008843B3" w:rsidRPr="008843B3">
        <w:rPr>
          <w:rFonts w:ascii="Arial" w:hAnsi="Arial" w:cs="Arial"/>
        </w:rPr>
        <w:t xml:space="preserve"> di accreditamento e in tutti i suoi allegati e autorizza lo stesso, qualora prescelto dal cittadino e/o dal suo familiare di riferimento, alla erogazione dei suddetti servizi secondo i livelli quali-quantitativi e le procedure indicate nel Buono servizio/voucher emesso a suo favore.</w:t>
      </w:r>
    </w:p>
    <w:p w14:paraId="3AA8640B" w14:textId="77777777" w:rsidR="00083CCE" w:rsidRDefault="00083CCE" w:rsidP="00083CCE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7B59F201" w14:textId="6981FBDE" w:rsidR="008843B3" w:rsidRPr="008843B3" w:rsidRDefault="00083CCE" w:rsidP="001C1FF5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L’Azienda Territoriale Ambito 9</w:t>
      </w:r>
      <w:r w:rsidR="008843B3" w:rsidRPr="008843B3">
        <w:rPr>
          <w:rFonts w:ascii="Arial" w:hAnsi="Arial" w:cs="Arial"/>
        </w:rPr>
        <w:t xml:space="preserve"> si impegna, su delega espressa dei titolari dei buoni servizio/voucher, a corrispondere all’Agenzia l'importo relativo alle prestazioni fatturate allo stesso titolare del buono servizio, per la parte di competenza de</w:t>
      </w:r>
      <w:r>
        <w:rPr>
          <w:rFonts w:ascii="Arial" w:hAnsi="Arial" w:cs="Arial"/>
        </w:rPr>
        <w:t>i</w:t>
      </w:r>
      <w:r w:rsidR="008843B3" w:rsidRPr="008843B3">
        <w:rPr>
          <w:rFonts w:ascii="Arial" w:hAnsi="Arial" w:cs="Arial"/>
        </w:rPr>
        <w:t xml:space="preserve"> Comun</w:t>
      </w:r>
      <w:r>
        <w:rPr>
          <w:rFonts w:ascii="Arial" w:hAnsi="Arial" w:cs="Arial"/>
        </w:rPr>
        <w:t>i aderenti</w:t>
      </w:r>
      <w:r w:rsidR="008843B3" w:rsidRPr="008843B3">
        <w:rPr>
          <w:rFonts w:ascii="Arial" w:hAnsi="Arial" w:cs="Arial"/>
        </w:rPr>
        <w:t>, secondo le tariffe e con le modalità disposte nel Bando e nei suoi allegati.</w:t>
      </w:r>
    </w:p>
    <w:p w14:paraId="0F3C2E1C" w14:textId="77777777" w:rsidR="00083CCE" w:rsidRDefault="00083CCE" w:rsidP="00DF616E">
      <w:pPr>
        <w:jc w:val="both"/>
        <w:rPr>
          <w:rFonts w:ascii="Arial" w:hAnsi="Arial" w:cs="Arial"/>
        </w:rPr>
      </w:pPr>
    </w:p>
    <w:p w14:paraId="2FDC732F" w14:textId="6912BF27" w:rsidR="008843B3" w:rsidRDefault="00083CCE" w:rsidP="001C1FF5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L’Azienda Territoriale Ambito 9</w:t>
      </w:r>
      <w:r w:rsidR="00686F55">
        <w:rPr>
          <w:rFonts w:ascii="Arial" w:hAnsi="Arial" w:cs="Arial"/>
        </w:rPr>
        <w:t xml:space="preserve"> effettua le verifiche e i monitoraggi sul mantenimento dei requisiti in sede di presentazione della domanda di iscrizione all’Albo e sulla compiuta attuazione degli impegni assunti in tale sede, secondo quanto previsto dal disciplinare allegato al bando.</w:t>
      </w:r>
    </w:p>
    <w:p w14:paraId="373BAED6" w14:textId="77777777" w:rsidR="00686F55" w:rsidRDefault="00686F55" w:rsidP="008843B3">
      <w:pPr>
        <w:jc w:val="both"/>
        <w:rPr>
          <w:rFonts w:ascii="Arial" w:hAnsi="Arial" w:cs="Arial"/>
        </w:rPr>
      </w:pPr>
    </w:p>
    <w:p w14:paraId="07AF1CA4" w14:textId="77777777" w:rsidR="00D6511C" w:rsidRDefault="00D6511C" w:rsidP="00D6511C">
      <w:pPr>
        <w:pStyle w:val="Default"/>
        <w:spacing w:line="288" w:lineRule="auto"/>
        <w:ind w:left="720"/>
        <w:jc w:val="center"/>
        <w:rPr>
          <w:rFonts w:ascii="Arial" w:hAnsi="Arial" w:cs="Arial"/>
          <w:b/>
        </w:rPr>
      </w:pPr>
      <w:r w:rsidRPr="00E94566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icolo</w:t>
      </w:r>
      <w:r w:rsidRPr="00E94566">
        <w:rPr>
          <w:rFonts w:ascii="Arial" w:hAnsi="Arial" w:cs="Arial"/>
          <w:b/>
        </w:rPr>
        <w:t xml:space="preserve"> </w:t>
      </w:r>
      <w:r w:rsidR="00D30CCB">
        <w:rPr>
          <w:rFonts w:ascii="Arial" w:hAnsi="Arial" w:cs="Arial"/>
          <w:b/>
        </w:rPr>
        <w:t>2</w:t>
      </w:r>
      <w:r w:rsidRPr="00E945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E945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Obblighi dell’Agenzia accreditata</w:t>
      </w:r>
    </w:p>
    <w:p w14:paraId="63EA6B56" w14:textId="77777777" w:rsidR="00D6511C" w:rsidRDefault="00DF616E" w:rsidP="001C1FF5">
      <w:pPr>
        <w:pStyle w:val="Default"/>
        <w:spacing w:line="288" w:lineRule="auto"/>
        <w:jc w:val="both"/>
        <w:rPr>
          <w:rFonts w:ascii="Arial" w:hAnsi="Arial" w:cs="Arial"/>
        </w:rPr>
      </w:pPr>
      <w:r w:rsidRPr="00BD1CEE">
        <w:rPr>
          <w:rFonts w:ascii="Arial" w:hAnsi="Arial" w:cs="Arial"/>
        </w:rPr>
        <w:t>L’Agenzia accreditata, a seguito della sua iscrizione all'Albo dei soggetti accreditati, s'impegna all'offerta degli interventi e servizi domiciliari nel rispetto di tutti i patti e le condizioni contenuti nel</w:t>
      </w:r>
      <w:r w:rsidR="00D30CCB">
        <w:rPr>
          <w:rFonts w:ascii="Arial" w:hAnsi="Arial" w:cs="Arial"/>
        </w:rPr>
        <w:t>l’Avviso pubblico</w:t>
      </w:r>
      <w:r w:rsidRPr="00BD1CEE">
        <w:rPr>
          <w:rFonts w:ascii="Arial" w:hAnsi="Arial" w:cs="Arial"/>
        </w:rPr>
        <w:t xml:space="preserve"> di accreditamento degli interventi e servizi domiciliari e ne</w:t>
      </w:r>
      <w:r>
        <w:rPr>
          <w:rFonts w:ascii="Arial" w:hAnsi="Arial" w:cs="Arial"/>
        </w:rPr>
        <w:t>i relativi allegati</w:t>
      </w:r>
    </w:p>
    <w:p w14:paraId="33249F14" w14:textId="77777777" w:rsidR="00DF616E" w:rsidRDefault="00DF616E" w:rsidP="001C1FF5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1EF79E21" w14:textId="69C07547" w:rsidR="00DF616E" w:rsidRDefault="00DF616E" w:rsidP="001C1FF5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prescelta dal cittadino e/o dal suo famigliare di riferimento per l’erogazione di interventi e servizi, come indicato nel</w:t>
      </w:r>
      <w:r w:rsidR="00083CCE">
        <w:rPr>
          <w:rFonts w:ascii="Arial" w:hAnsi="Arial" w:cs="Arial"/>
        </w:rPr>
        <w:t>l’avviso</w:t>
      </w:r>
      <w:r>
        <w:rPr>
          <w:rFonts w:ascii="Arial" w:hAnsi="Arial" w:cs="Arial"/>
        </w:rPr>
        <w:t xml:space="preserve"> citato, </w:t>
      </w:r>
      <w:r w:rsidR="001C1FF5">
        <w:rPr>
          <w:rFonts w:ascii="Arial" w:hAnsi="Arial" w:cs="Arial"/>
        </w:rPr>
        <w:t xml:space="preserve">l’Agenzia </w:t>
      </w:r>
      <w:r>
        <w:rPr>
          <w:rFonts w:ascii="Arial" w:hAnsi="Arial" w:cs="Arial"/>
        </w:rPr>
        <w:t xml:space="preserve">non potrà rifiutare l’esecuzione del Piano assistenziale Individualizzato (P.A.I.) a favore dello stesso e dovrà procedere alla </w:t>
      </w:r>
      <w:r>
        <w:rPr>
          <w:rFonts w:ascii="Arial" w:hAnsi="Arial" w:cs="Arial"/>
        </w:rPr>
        <w:lastRenderedPageBreak/>
        <w:t>erogazione dei servizi domiciliari nei tempi e con le modalità prescritti dai sopra richiamati documenti e secondo i livelli quali-quantitativi e le procedure indicate nel Buon servizio/voucher</w:t>
      </w:r>
    </w:p>
    <w:p w14:paraId="1C7A25FE" w14:textId="77777777" w:rsidR="00DF616E" w:rsidRDefault="00DF616E" w:rsidP="008843B3">
      <w:pPr>
        <w:jc w:val="both"/>
        <w:rPr>
          <w:rFonts w:ascii="Arial" w:hAnsi="Arial" w:cs="Arial"/>
        </w:rPr>
      </w:pPr>
    </w:p>
    <w:p w14:paraId="15103820" w14:textId="7206F295" w:rsidR="00DF616E" w:rsidRDefault="001C1FF5" w:rsidP="001C1FF5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L’Agenzia s</w:t>
      </w:r>
      <w:r w:rsidR="00EF40D9">
        <w:rPr>
          <w:rFonts w:ascii="Arial" w:hAnsi="Arial" w:cs="Arial"/>
        </w:rPr>
        <w:t>i impegna</w:t>
      </w:r>
      <w:r w:rsidR="008A6E7B">
        <w:rPr>
          <w:rFonts w:ascii="Arial" w:hAnsi="Arial" w:cs="Arial"/>
        </w:rPr>
        <w:t>, inoltre,</w:t>
      </w:r>
      <w:r w:rsidR="00EF40D9">
        <w:rPr>
          <w:rFonts w:ascii="Arial" w:hAnsi="Arial" w:cs="Arial"/>
        </w:rPr>
        <w:t xml:space="preserve"> ad eseguire a favore del cittadino richiedente, le prestazioni accessorie proposte in sede di accreditamento o in un momento successivo, secondo le tariffe indicate dalla stessa </w:t>
      </w:r>
      <w:r w:rsidR="000E4D91">
        <w:rPr>
          <w:rFonts w:ascii="Arial" w:hAnsi="Arial" w:cs="Arial"/>
        </w:rPr>
        <w:t>A</w:t>
      </w:r>
      <w:r w:rsidR="00EF40D9">
        <w:rPr>
          <w:rFonts w:ascii="Arial" w:hAnsi="Arial" w:cs="Arial"/>
        </w:rPr>
        <w:t>genzia</w:t>
      </w:r>
      <w:r w:rsidR="00083CCE">
        <w:rPr>
          <w:rFonts w:ascii="Arial" w:hAnsi="Arial" w:cs="Arial"/>
        </w:rPr>
        <w:t>.</w:t>
      </w:r>
    </w:p>
    <w:p w14:paraId="2A45D59B" w14:textId="77777777" w:rsidR="00EF40D9" w:rsidRDefault="00EF40D9" w:rsidP="008843B3">
      <w:pPr>
        <w:jc w:val="both"/>
        <w:rPr>
          <w:rFonts w:ascii="Arial" w:hAnsi="Arial" w:cs="Arial"/>
        </w:rPr>
      </w:pPr>
    </w:p>
    <w:p w14:paraId="542054B4" w14:textId="23DC1CF4" w:rsidR="00EF40D9" w:rsidRDefault="00EF40D9" w:rsidP="00EF40D9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1E40AC">
        <w:rPr>
          <w:rFonts w:ascii="Arial" w:hAnsi="Arial" w:cs="Arial"/>
        </w:rPr>
        <w:t>ualora sia contattat</w:t>
      </w:r>
      <w:r w:rsidR="008A6E7B">
        <w:rPr>
          <w:rFonts w:ascii="Arial" w:hAnsi="Arial" w:cs="Arial"/>
        </w:rPr>
        <w:t>a</w:t>
      </w:r>
      <w:r w:rsidRPr="001E40AC">
        <w:rPr>
          <w:rFonts w:ascii="Arial" w:hAnsi="Arial" w:cs="Arial"/>
        </w:rPr>
        <w:t xml:space="preserve"> direttamente da cittadini che intendano fruire delle prestazioni avvalendosi del sistema dell'Assistenza domiciliare, </w:t>
      </w:r>
      <w:r w:rsidR="001C1FF5">
        <w:rPr>
          <w:rFonts w:ascii="Arial" w:hAnsi="Arial" w:cs="Arial"/>
        </w:rPr>
        <w:t xml:space="preserve">l’Agenzia </w:t>
      </w:r>
      <w:r w:rsidRPr="001E40AC">
        <w:rPr>
          <w:rFonts w:ascii="Arial" w:hAnsi="Arial" w:cs="Arial"/>
        </w:rPr>
        <w:t>è tenut</w:t>
      </w:r>
      <w:r w:rsidR="008A6E7B">
        <w:rPr>
          <w:rFonts w:ascii="Arial" w:hAnsi="Arial" w:cs="Arial"/>
        </w:rPr>
        <w:t>a</w:t>
      </w:r>
      <w:r w:rsidRPr="001E40AC">
        <w:rPr>
          <w:rFonts w:ascii="Arial" w:hAnsi="Arial" w:cs="Arial"/>
        </w:rPr>
        <w:t xml:space="preserve"> ad assicurare anche agli stessi, pur non beneficiari di Buono di servizio</w:t>
      </w:r>
      <w:r>
        <w:rPr>
          <w:rFonts w:ascii="Arial" w:hAnsi="Arial" w:cs="Arial"/>
        </w:rPr>
        <w:t xml:space="preserve">/voucher, </w:t>
      </w:r>
      <w:r w:rsidRPr="001E40AC">
        <w:rPr>
          <w:rFonts w:ascii="Arial" w:hAnsi="Arial" w:cs="Arial"/>
        </w:rPr>
        <w:t xml:space="preserve">i medesimi standard di qualità e degli interventi che ha accettato di fornire con la richiesta di accreditamento, a fronte di una tariffa non superiore a quelle indicate </w:t>
      </w:r>
      <w:r>
        <w:rPr>
          <w:rFonts w:ascii="Arial" w:hAnsi="Arial" w:cs="Arial"/>
        </w:rPr>
        <w:t>nel</w:t>
      </w:r>
      <w:r w:rsidR="008A6E7B">
        <w:rPr>
          <w:rFonts w:ascii="Arial" w:hAnsi="Arial" w:cs="Arial"/>
        </w:rPr>
        <w:t xml:space="preserve"> citato Avviso.</w:t>
      </w:r>
    </w:p>
    <w:p w14:paraId="775E5C79" w14:textId="77777777" w:rsidR="00EF40D9" w:rsidRPr="001E40AC" w:rsidRDefault="00EF40D9" w:rsidP="00EF40D9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7A0E7B0D" w14:textId="7BE41AD1" w:rsidR="00EF40D9" w:rsidRDefault="001C1FF5" w:rsidP="00EF40D9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L’Agenzia s</w:t>
      </w:r>
      <w:r w:rsidR="00EF40D9" w:rsidRPr="001E40AC">
        <w:rPr>
          <w:rFonts w:ascii="Arial" w:hAnsi="Arial" w:cs="Arial"/>
        </w:rPr>
        <w:t>i impegna a vigilare sugli interventi e i servizi resi dal proprio personale, a garantire per tutto il tempo di vigenza dell'Albo il mantenimento dei requisiti dichiarati in sede di presentazione della domanda di iscrizione all'Albo e a dare compiuta attuazione agli impegni dichiarati in tale sede, secondo la cadenza temporale e le modalità disposte dal</w:t>
      </w:r>
      <w:r w:rsidR="00EF40D9">
        <w:rPr>
          <w:rFonts w:ascii="Arial" w:hAnsi="Arial" w:cs="Arial"/>
        </w:rPr>
        <w:t xml:space="preserve"> citato bando e dei relativi allegati.</w:t>
      </w:r>
    </w:p>
    <w:p w14:paraId="200E50C8" w14:textId="77777777" w:rsidR="008A6E7B" w:rsidRDefault="008A6E7B" w:rsidP="00EF40D9">
      <w:pPr>
        <w:pStyle w:val="Default"/>
        <w:spacing w:line="288" w:lineRule="auto"/>
        <w:jc w:val="center"/>
        <w:rPr>
          <w:rFonts w:ascii="Arial" w:hAnsi="Arial" w:cs="Arial"/>
          <w:b/>
        </w:rPr>
      </w:pPr>
    </w:p>
    <w:p w14:paraId="18938D8C" w14:textId="6F0EA64A" w:rsidR="00EF40D9" w:rsidRPr="00EF40D9" w:rsidRDefault="00EF40D9" w:rsidP="00EF40D9">
      <w:pPr>
        <w:pStyle w:val="Default"/>
        <w:spacing w:line="288" w:lineRule="auto"/>
        <w:jc w:val="center"/>
        <w:rPr>
          <w:rFonts w:ascii="Arial" w:hAnsi="Arial" w:cs="Arial"/>
          <w:b/>
        </w:rPr>
      </w:pPr>
      <w:r w:rsidRPr="00EF40D9">
        <w:rPr>
          <w:rFonts w:ascii="Arial" w:hAnsi="Arial" w:cs="Arial"/>
          <w:b/>
        </w:rPr>
        <w:t xml:space="preserve">Articolo </w:t>
      </w:r>
      <w:r w:rsidR="00D30CCB">
        <w:rPr>
          <w:rFonts w:ascii="Arial" w:hAnsi="Arial" w:cs="Arial"/>
          <w:b/>
        </w:rPr>
        <w:t>3</w:t>
      </w:r>
      <w:r w:rsidRPr="00EF40D9">
        <w:rPr>
          <w:rFonts w:ascii="Arial" w:hAnsi="Arial" w:cs="Arial"/>
          <w:b/>
        </w:rPr>
        <w:t xml:space="preserve"> - Validità</w:t>
      </w:r>
    </w:p>
    <w:p w14:paraId="6FA9F605" w14:textId="77777777" w:rsidR="00EF40D9" w:rsidRPr="001E40AC" w:rsidRDefault="00EF40D9" w:rsidP="00EF40D9">
      <w:pPr>
        <w:pStyle w:val="Default"/>
        <w:spacing w:line="288" w:lineRule="auto"/>
        <w:jc w:val="both"/>
        <w:rPr>
          <w:rFonts w:ascii="Arial" w:hAnsi="Arial" w:cs="Arial"/>
        </w:rPr>
      </w:pPr>
      <w:r w:rsidRPr="001E40AC">
        <w:rPr>
          <w:rFonts w:ascii="Arial" w:hAnsi="Arial" w:cs="Arial"/>
        </w:rPr>
        <w:t xml:space="preserve">La validità del presente Patto è strettamente connessa alla vigenza dell'Albo dei soggetti accreditati nell'ambito degli interventi e servizi domiciliari, disciplinato dall'Avviso di accreditamento. </w:t>
      </w:r>
    </w:p>
    <w:p w14:paraId="66500690" w14:textId="77777777" w:rsidR="00EF40D9" w:rsidRDefault="00EF40D9" w:rsidP="00EF40D9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2718C01E" w14:textId="77777777" w:rsidR="00EF40D9" w:rsidRDefault="00EF40D9" w:rsidP="00EF40D9">
      <w:pPr>
        <w:pStyle w:val="Default"/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</w:t>
      </w:r>
      <w:r w:rsidR="00D30CCB">
        <w:rPr>
          <w:rFonts w:ascii="Arial" w:hAnsi="Arial" w:cs="Arial"/>
          <w:b/>
        </w:rPr>
        <w:t>icolo</w:t>
      </w:r>
      <w:r>
        <w:rPr>
          <w:rFonts w:ascii="Arial" w:hAnsi="Arial" w:cs="Arial"/>
          <w:b/>
        </w:rPr>
        <w:t xml:space="preserve"> </w:t>
      </w:r>
      <w:r w:rsidR="00D30CCB">
        <w:rPr>
          <w:rFonts w:ascii="Arial" w:hAnsi="Arial" w:cs="Arial"/>
          <w:b/>
        </w:rPr>
        <w:t>4</w:t>
      </w:r>
      <w:r w:rsidRPr="00EF40D9">
        <w:rPr>
          <w:rFonts w:ascii="Arial" w:hAnsi="Arial" w:cs="Arial"/>
          <w:b/>
        </w:rPr>
        <w:t xml:space="preserve"> - Cause di cancellazione dall'Albo</w:t>
      </w:r>
    </w:p>
    <w:p w14:paraId="6723313D" w14:textId="77777777" w:rsidR="008A6E7B" w:rsidRDefault="00EF40D9" w:rsidP="00EF40D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L’accreditamento ha efficacia a tempo indeterminato</w:t>
      </w:r>
      <w:r w:rsidR="008A6E7B">
        <w:rPr>
          <w:rFonts w:ascii="Arial" w:hAnsi="Arial" w:cs="Arial"/>
        </w:rPr>
        <w:t>.</w:t>
      </w:r>
    </w:p>
    <w:p w14:paraId="40606D8D" w14:textId="77777777" w:rsidR="008A6E7B" w:rsidRDefault="008A6E7B" w:rsidP="00EF40D9">
      <w:pPr>
        <w:spacing w:line="288" w:lineRule="auto"/>
        <w:jc w:val="both"/>
        <w:rPr>
          <w:rFonts w:ascii="Arial" w:hAnsi="Arial" w:cs="Arial"/>
        </w:rPr>
      </w:pPr>
    </w:p>
    <w:p w14:paraId="7B8F17C3" w14:textId="19F43A7D" w:rsidR="00EF40D9" w:rsidRDefault="008A6E7B" w:rsidP="00EF40D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L’Azienda Territoriale Ambito provvede alla</w:t>
      </w:r>
      <w:r w:rsidR="00EF40D9">
        <w:rPr>
          <w:rFonts w:ascii="Arial" w:hAnsi="Arial" w:cs="Arial"/>
        </w:rPr>
        <w:t xml:space="preserve"> revoca </w:t>
      </w:r>
      <w:r>
        <w:rPr>
          <w:rFonts w:ascii="Arial" w:hAnsi="Arial" w:cs="Arial"/>
        </w:rPr>
        <w:t>del</w:t>
      </w:r>
      <w:r w:rsidR="00EF40D9">
        <w:rPr>
          <w:rFonts w:ascii="Arial" w:hAnsi="Arial" w:cs="Arial"/>
        </w:rPr>
        <w:t>l’accreditamento, oltre a quanto previsto dall’articolo</w:t>
      </w:r>
      <w:r>
        <w:rPr>
          <w:rFonts w:ascii="Arial" w:hAnsi="Arial" w:cs="Arial"/>
        </w:rPr>
        <w:t>/punto</w:t>
      </w:r>
      <w:r w:rsidR="00EF40D9">
        <w:rPr>
          <w:rFonts w:ascii="Arial" w:hAnsi="Arial" w:cs="Arial"/>
        </w:rPr>
        <w:t xml:space="preserve"> </w:t>
      </w:r>
      <w:r w:rsidR="009C7BCD">
        <w:rPr>
          <w:rFonts w:ascii="Arial" w:hAnsi="Arial" w:cs="Arial"/>
        </w:rPr>
        <w:t>A</w:t>
      </w:r>
      <w:r w:rsidR="00EF40D9">
        <w:rPr>
          <w:rFonts w:ascii="Arial" w:hAnsi="Arial" w:cs="Arial"/>
        </w:rPr>
        <w:t xml:space="preserve"> del citato </w:t>
      </w:r>
      <w:r>
        <w:rPr>
          <w:rFonts w:ascii="Arial" w:hAnsi="Arial" w:cs="Arial"/>
        </w:rPr>
        <w:t>Avviso</w:t>
      </w:r>
      <w:r w:rsidR="00EF40D9">
        <w:rPr>
          <w:rFonts w:ascii="Arial" w:hAnsi="Arial" w:cs="Arial"/>
        </w:rPr>
        <w:t>, e previa formale procedura di contestazione e di contradditorio, in caso di:</w:t>
      </w:r>
    </w:p>
    <w:p w14:paraId="3B8F7E04" w14:textId="77777777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sopravvenuta causa di motivi di esclusione di cui all’art. 80 del D. Lgs. 50/2016;</w:t>
      </w:r>
    </w:p>
    <w:p w14:paraId="0AE221C5" w14:textId="77777777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comportamenti lesivi della dignità e della sicurezza della persona/beneficiaria, in caso di comportamenti che violano i principi di correttezza e lealtà nella pubblicità, di correttezza e trasparenza ed equità nei rapporti contrattuali, nonché in caso di grave negligenza o malafede nell’esecuzione delle prestazioni;</w:t>
      </w:r>
    </w:p>
    <w:p w14:paraId="20362C87" w14:textId="77777777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errore grave nell’esercizio delle attività;</w:t>
      </w:r>
    </w:p>
    <w:p w14:paraId="7A919265" w14:textId="0DF696A0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violazioni </w:t>
      </w:r>
      <w:r w:rsidR="008A6E7B">
        <w:rPr>
          <w:rFonts w:ascii="Arial" w:hAnsi="Arial" w:cs="Arial"/>
        </w:rPr>
        <w:t>alle norme</w:t>
      </w:r>
      <w:r>
        <w:rPr>
          <w:rFonts w:ascii="Arial" w:hAnsi="Arial" w:cs="Arial"/>
        </w:rPr>
        <w:t xml:space="preserve"> in materia di sicurezza o ad ogni altro obbligo previsto dal contratto di lavoro e violazioni alle norme in materia di contributi previdenziali ed assistenziali;</w:t>
      </w:r>
    </w:p>
    <w:p w14:paraId="3DAA1810" w14:textId="77777777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falsa dichiarazione o contraffazione di documenti nel corso dell’esecuzione delle prestazioni;</w:t>
      </w:r>
    </w:p>
    <w:p w14:paraId="416A02E4" w14:textId="77777777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caso di esito interdittivo delle informazioni antimafia emesse dalla Prefettura, qualora emerga l’impiego di manodopera con modalità irregolari o il ricorso a forme di intermediazione abusiva per il reclutamento della stessa;</w:t>
      </w:r>
    </w:p>
    <w:p w14:paraId="1AFDBFF2" w14:textId="47FD2C0D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gravi violazioni, nella gestione dei servizi, degli obblighi derivanti dal D.P.R. 16 aprile 2013, n. 62 “Regolamento recante codice di comportamento dei dipendenti pubblici, a norma dell’articolo 54 del decreto legislativo 30 marzo 2001, n. 165”, ai sensi dell’art. 2, comma 3, del decreto stesso;</w:t>
      </w:r>
    </w:p>
    <w:p w14:paraId="13B95599" w14:textId="77777777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violazione ex art. 53 comma 16 ter del D. Lgs. 165/2001;</w:t>
      </w:r>
    </w:p>
    <w:p w14:paraId="48158847" w14:textId="77777777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inosservanza degli impegni di comunicazione alla Prefettura di ogni illecita richiesta di danaro, prestazione o altra utilità, nonché offerta di protezione, nel corso dell’esecuzione del servizio, nei confronti in un proprio rappresentante, agente o dipendente e di ogni altro soggetto che intervenga a qualsiasi titolo nell’esecuzione dei servizi e di cui lo stesso venga a conoscenza;</w:t>
      </w:r>
    </w:p>
    <w:p w14:paraId="7D19E062" w14:textId="77777777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mancato adeguamento dei servii a ulteriori norme nazionali e regionali in materia;</w:t>
      </w:r>
    </w:p>
    <w:p w14:paraId="64C21293" w14:textId="77777777" w:rsidR="00EF40D9" w:rsidRDefault="00EF40D9" w:rsidP="00EF40D9">
      <w:pPr>
        <w:numPr>
          <w:ilvl w:val="0"/>
          <w:numId w:val="8"/>
        </w:numPr>
        <w:spacing w:line="288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modifiche del raggruppamento, del Soggetto accreditato o di risoluzione/cessazione del contratto di avvalimento.</w:t>
      </w:r>
    </w:p>
    <w:p w14:paraId="044F7EBA" w14:textId="77777777" w:rsidR="00EF40D9" w:rsidRDefault="00EF40D9" w:rsidP="00EF40D9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78BD5991" w14:textId="2535FCBC" w:rsidR="00EF40D9" w:rsidRDefault="008A6E7B" w:rsidP="00EF40D9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L’Agenzia </w:t>
      </w:r>
      <w:r w:rsidR="00EF40D9" w:rsidRPr="001E40AC">
        <w:rPr>
          <w:rFonts w:ascii="Arial" w:hAnsi="Arial" w:cs="Arial"/>
        </w:rPr>
        <w:t>si impegna a comunicare la propria cancellazione dall'Albo agli utenti che hanno sottoscritto con l</w:t>
      </w:r>
      <w:r>
        <w:rPr>
          <w:rFonts w:ascii="Arial" w:hAnsi="Arial" w:cs="Arial"/>
        </w:rPr>
        <w:t>a</w:t>
      </w:r>
      <w:r w:rsidR="00EF40D9" w:rsidRPr="001E40AC">
        <w:rPr>
          <w:rFonts w:ascii="Arial" w:hAnsi="Arial" w:cs="Arial"/>
        </w:rPr>
        <w:t xml:space="preserve"> stess</w:t>
      </w:r>
      <w:r>
        <w:rPr>
          <w:rFonts w:ascii="Arial" w:hAnsi="Arial" w:cs="Arial"/>
        </w:rPr>
        <w:t>a</w:t>
      </w:r>
      <w:r w:rsidR="00EF40D9" w:rsidRPr="001E40AC">
        <w:rPr>
          <w:rFonts w:ascii="Arial" w:hAnsi="Arial" w:cs="Arial"/>
        </w:rPr>
        <w:t xml:space="preserve"> un contratto, garantendo comunque la fornitura degli interventi per il periodo di tempo necessario alla scelta di un</w:t>
      </w:r>
      <w:r>
        <w:rPr>
          <w:rFonts w:ascii="Arial" w:hAnsi="Arial" w:cs="Arial"/>
        </w:rPr>
        <w:t>’</w:t>
      </w:r>
      <w:r w:rsidR="00EF40D9" w:rsidRPr="001E40AC">
        <w:rPr>
          <w:rFonts w:ascii="Arial" w:hAnsi="Arial" w:cs="Arial"/>
        </w:rPr>
        <w:t>altr</w:t>
      </w:r>
      <w:r>
        <w:rPr>
          <w:rFonts w:ascii="Arial" w:hAnsi="Arial" w:cs="Arial"/>
        </w:rPr>
        <w:t>a</w:t>
      </w:r>
      <w:r w:rsidR="00EF40D9" w:rsidRPr="001E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Agenzia</w:t>
      </w:r>
      <w:r w:rsidR="00EF40D9" w:rsidRPr="001E40AC">
        <w:rPr>
          <w:rFonts w:ascii="Arial" w:hAnsi="Arial" w:cs="Arial"/>
        </w:rPr>
        <w:t xml:space="preserve">. </w:t>
      </w:r>
    </w:p>
    <w:p w14:paraId="13221221" w14:textId="77777777" w:rsidR="00EF40D9" w:rsidRDefault="00EF40D9" w:rsidP="00EF40D9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1D1E389C" w14:textId="77777777" w:rsidR="00EF40D9" w:rsidRPr="00EF40D9" w:rsidRDefault="00EF40D9" w:rsidP="00EF40D9">
      <w:pPr>
        <w:pStyle w:val="Default"/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</w:t>
      </w:r>
      <w:r w:rsidR="00D30CCB">
        <w:rPr>
          <w:rFonts w:ascii="Arial" w:hAnsi="Arial" w:cs="Arial"/>
          <w:b/>
        </w:rPr>
        <w:t>icolo</w:t>
      </w:r>
      <w:r>
        <w:rPr>
          <w:rFonts w:ascii="Arial" w:hAnsi="Arial" w:cs="Arial"/>
          <w:b/>
        </w:rPr>
        <w:t xml:space="preserve"> </w:t>
      </w:r>
      <w:r w:rsidR="00D30CC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-</w:t>
      </w:r>
      <w:r w:rsidRPr="00EF40D9">
        <w:rPr>
          <w:rFonts w:ascii="Arial" w:hAnsi="Arial" w:cs="Arial"/>
          <w:b/>
        </w:rPr>
        <w:t xml:space="preserve"> Polizze assicurative</w:t>
      </w:r>
    </w:p>
    <w:p w14:paraId="2B6E6A20" w14:textId="5C20D254" w:rsidR="00B50D71" w:rsidRPr="001E40AC" w:rsidRDefault="008A6E7B" w:rsidP="00B50D71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L’Agenzia</w:t>
      </w:r>
      <w:r w:rsidR="00B50D71" w:rsidRPr="001E40AC">
        <w:rPr>
          <w:rFonts w:ascii="Arial" w:hAnsi="Arial" w:cs="Arial"/>
        </w:rPr>
        <w:t xml:space="preserve"> ha stipulato in data _______________ la polizza assicurativa n°________ con la Compagnia __________________________________ regolarmente iscritta all’Albo delle imprese dell’ISVAP (ramo “responsabilità civile generale”), a copertura dei rischi da responsabilità per qualsiasi danno che l’</w:t>
      </w:r>
      <w:r>
        <w:rPr>
          <w:rFonts w:ascii="Arial" w:hAnsi="Arial" w:cs="Arial"/>
        </w:rPr>
        <w:t>Agenzia</w:t>
      </w:r>
      <w:r w:rsidR="00B50D71" w:rsidRPr="001E40AC">
        <w:rPr>
          <w:rFonts w:ascii="Arial" w:hAnsi="Arial" w:cs="Arial"/>
        </w:rPr>
        <w:t xml:space="preserve"> stessa possa arrecare all’utenza, ai propri dipendenti e collaboratori, nonché a terzi in relazione alle prestazioni previste nell’elenco delle prestazioni domiciliari. </w:t>
      </w:r>
    </w:p>
    <w:p w14:paraId="45EA22F8" w14:textId="77777777" w:rsidR="00B50D71" w:rsidRPr="001E40AC" w:rsidRDefault="00B50D71" w:rsidP="00B50D71">
      <w:pPr>
        <w:pStyle w:val="Default"/>
        <w:spacing w:line="288" w:lineRule="auto"/>
        <w:jc w:val="both"/>
        <w:rPr>
          <w:rFonts w:ascii="Arial" w:hAnsi="Arial" w:cs="Arial"/>
        </w:rPr>
      </w:pPr>
      <w:r w:rsidRPr="001E40AC">
        <w:rPr>
          <w:rFonts w:ascii="Arial" w:hAnsi="Arial" w:cs="Arial"/>
        </w:rPr>
        <w:t xml:space="preserve">La copertura assicurativa è estesa a tutte le attività obbligatorie, accessorie, complementari e sussidiarie all’oggetto del servizio, nulla escluso per tutto il periodo del servizio. </w:t>
      </w:r>
    </w:p>
    <w:p w14:paraId="424C59A9" w14:textId="17EB6A71" w:rsidR="00B50D71" w:rsidRPr="001E40AC" w:rsidRDefault="00B50D71" w:rsidP="00B50D71">
      <w:pPr>
        <w:pStyle w:val="Default"/>
        <w:spacing w:line="288" w:lineRule="auto"/>
        <w:jc w:val="both"/>
        <w:rPr>
          <w:rFonts w:ascii="Arial" w:hAnsi="Arial" w:cs="Arial"/>
        </w:rPr>
      </w:pPr>
      <w:r w:rsidRPr="001E40AC">
        <w:rPr>
          <w:rFonts w:ascii="Arial" w:hAnsi="Arial" w:cs="Arial"/>
        </w:rPr>
        <w:t>L’esistenza di tale polizza non libera l’</w:t>
      </w:r>
      <w:r w:rsidR="008A6E7B">
        <w:rPr>
          <w:rFonts w:ascii="Arial" w:hAnsi="Arial" w:cs="Arial"/>
        </w:rPr>
        <w:t>Agenzia</w:t>
      </w:r>
      <w:r w:rsidRPr="001E40AC">
        <w:rPr>
          <w:rFonts w:ascii="Arial" w:hAnsi="Arial" w:cs="Arial"/>
        </w:rPr>
        <w:t xml:space="preserve"> accreditata dalle proprie responsabilità avendo essa solo lo scopo di ulteriore garanzia. </w:t>
      </w:r>
    </w:p>
    <w:p w14:paraId="061892DF" w14:textId="77777777" w:rsidR="00EF40D9" w:rsidRDefault="00EF40D9" w:rsidP="00EF40D9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77C72CC1" w14:textId="77777777" w:rsidR="00B50D71" w:rsidRDefault="00213715" w:rsidP="00B50D71">
      <w:pPr>
        <w:pStyle w:val="Default"/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</w:t>
      </w:r>
      <w:r w:rsidR="00D30CCB">
        <w:rPr>
          <w:rFonts w:ascii="Arial" w:hAnsi="Arial" w:cs="Arial"/>
          <w:b/>
        </w:rPr>
        <w:t>icolo 6</w:t>
      </w:r>
      <w:r w:rsidR="00B50D71" w:rsidRPr="00B50D71">
        <w:rPr>
          <w:rFonts w:ascii="Arial" w:hAnsi="Arial" w:cs="Arial"/>
          <w:b/>
        </w:rPr>
        <w:t xml:space="preserve"> – Norme di prevenzione della corruzione</w:t>
      </w:r>
    </w:p>
    <w:p w14:paraId="2F0CEDB6" w14:textId="5FE9BDBD" w:rsidR="00B50D71" w:rsidRDefault="008A6E7B" w:rsidP="00B50D71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L’Agenzia</w:t>
      </w:r>
      <w:r w:rsidR="00B50D71" w:rsidRPr="001E40AC">
        <w:rPr>
          <w:rFonts w:ascii="Arial" w:hAnsi="Arial" w:cs="Arial"/>
        </w:rPr>
        <w:t xml:space="preserve"> dichiara:</w:t>
      </w:r>
    </w:p>
    <w:p w14:paraId="3BBA6978" w14:textId="0C96FDF6" w:rsidR="00B50D71" w:rsidRPr="001E40AC" w:rsidRDefault="00D30CCB" w:rsidP="00B50D71">
      <w:pPr>
        <w:pStyle w:val="Defaul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50D71" w:rsidRPr="001E40AC">
        <w:rPr>
          <w:rFonts w:ascii="Arial" w:hAnsi="Arial" w:cs="Arial"/>
        </w:rPr>
        <w:t>i avere preso visione del piano di prevenzione della corruzione approvato dall</w:t>
      </w:r>
      <w:r w:rsidR="000608DD">
        <w:rPr>
          <w:rFonts w:ascii="Arial" w:hAnsi="Arial" w:cs="Arial"/>
        </w:rPr>
        <w:t>’Azienda Territoriale Ambito 9</w:t>
      </w:r>
      <w:r w:rsidR="001C1FF5">
        <w:rPr>
          <w:rFonts w:ascii="Arial" w:hAnsi="Arial" w:cs="Arial"/>
        </w:rPr>
        <w:t>;</w:t>
      </w:r>
      <w:r w:rsidR="00B50D71" w:rsidRPr="001E40AC">
        <w:rPr>
          <w:rFonts w:ascii="Arial" w:hAnsi="Arial" w:cs="Arial"/>
        </w:rPr>
        <w:t xml:space="preserve"> </w:t>
      </w:r>
    </w:p>
    <w:p w14:paraId="796D05AB" w14:textId="77777777" w:rsidR="00B50D71" w:rsidRPr="001E40AC" w:rsidRDefault="00D30CCB" w:rsidP="00B50D71">
      <w:pPr>
        <w:pStyle w:val="Defaul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50D71" w:rsidRPr="001E40AC">
        <w:rPr>
          <w:rFonts w:ascii="Arial" w:hAnsi="Arial" w:cs="Arial"/>
        </w:rPr>
        <w:t xml:space="preserve">i non aver concluso contratti di lavoro subordinato o autonomo e comunque di non aver attribuito incarichi ad ex dipendenti che hanno esercitato poteri autoritativi o negoziali per conto di Pubbliche Amministrazioni per il triennio successivo alla cessazione del rapporto di lavoro. </w:t>
      </w:r>
    </w:p>
    <w:p w14:paraId="667F7298" w14:textId="77777777" w:rsidR="00B50D71" w:rsidRDefault="00B50D71" w:rsidP="00B50D71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425C2CA0" w14:textId="77777777" w:rsidR="00213715" w:rsidRDefault="00D30CCB" w:rsidP="00213715">
      <w:pPr>
        <w:pStyle w:val="Default"/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Articolo 7 </w:t>
      </w:r>
      <w:r w:rsidR="00213715" w:rsidRPr="00213715">
        <w:rPr>
          <w:rFonts w:ascii="Arial" w:hAnsi="Arial" w:cs="Arial"/>
          <w:b/>
        </w:rPr>
        <w:t>- Trattamento dei dati personali</w:t>
      </w:r>
    </w:p>
    <w:p w14:paraId="6528D62E" w14:textId="08E1C250" w:rsidR="00213715" w:rsidRPr="001E40AC" w:rsidRDefault="00213715" w:rsidP="00213715">
      <w:pPr>
        <w:pStyle w:val="Default"/>
        <w:spacing w:line="288" w:lineRule="auto"/>
        <w:jc w:val="both"/>
        <w:rPr>
          <w:rFonts w:ascii="Arial" w:hAnsi="Arial" w:cs="Arial"/>
        </w:rPr>
      </w:pPr>
      <w:r w:rsidRPr="001E40AC">
        <w:rPr>
          <w:rFonts w:ascii="Arial" w:hAnsi="Arial" w:cs="Arial"/>
        </w:rPr>
        <w:t xml:space="preserve">Ai sensi dell'art. </w:t>
      </w:r>
      <w:r w:rsidR="001C1FF5">
        <w:rPr>
          <w:rFonts w:ascii="Arial" w:hAnsi="Arial" w:cs="Arial"/>
        </w:rPr>
        <w:t>4</w:t>
      </w:r>
      <w:r w:rsidRPr="001E40AC">
        <w:rPr>
          <w:rFonts w:ascii="Arial" w:hAnsi="Arial" w:cs="Arial"/>
        </w:rPr>
        <w:t xml:space="preserve"> del </w:t>
      </w:r>
      <w:r w:rsidR="001C1FF5">
        <w:rPr>
          <w:rFonts w:ascii="Arial" w:hAnsi="Arial" w:cs="Arial"/>
        </w:rPr>
        <w:t>Regolamento UE 20</w:t>
      </w:r>
      <w:r w:rsidR="00923375">
        <w:rPr>
          <w:rFonts w:ascii="Arial" w:hAnsi="Arial" w:cs="Arial"/>
        </w:rPr>
        <w:t>1</w:t>
      </w:r>
      <w:r w:rsidR="001C1FF5">
        <w:rPr>
          <w:rFonts w:ascii="Arial" w:hAnsi="Arial" w:cs="Arial"/>
        </w:rPr>
        <w:t>6/679</w:t>
      </w:r>
      <w:r w:rsidRPr="001E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l’Agenzia</w:t>
      </w:r>
      <w:r w:rsidRPr="001E40AC">
        <w:rPr>
          <w:rFonts w:ascii="Arial" w:hAnsi="Arial" w:cs="Arial"/>
        </w:rPr>
        <w:t xml:space="preserve"> è designat</w:t>
      </w:r>
      <w:r>
        <w:rPr>
          <w:rFonts w:ascii="Arial" w:hAnsi="Arial" w:cs="Arial"/>
        </w:rPr>
        <w:t>a</w:t>
      </w:r>
      <w:r w:rsidRPr="001E40AC">
        <w:rPr>
          <w:rFonts w:ascii="Arial" w:hAnsi="Arial" w:cs="Arial"/>
        </w:rPr>
        <w:t xml:space="preserve"> quale Responsabile del trattamento dei dati personali che saranno raccolti in relazione all'espletamento del servizio e si obbliga a tratt</w:t>
      </w:r>
      <w:r>
        <w:rPr>
          <w:rFonts w:ascii="Arial" w:hAnsi="Arial" w:cs="Arial"/>
        </w:rPr>
        <w:t>a</w:t>
      </w:r>
      <w:r w:rsidRPr="001E40AC">
        <w:rPr>
          <w:rFonts w:ascii="Arial" w:hAnsi="Arial" w:cs="Arial"/>
        </w:rPr>
        <w:t xml:space="preserve">re i dati esclusivamente al fine dell'espletamento del servizio. </w:t>
      </w:r>
    </w:p>
    <w:p w14:paraId="6AAD9DAA" w14:textId="5225BD61" w:rsidR="00213715" w:rsidRPr="001E40AC" w:rsidRDefault="001C1FF5" w:rsidP="00213715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L’Agenzia</w:t>
      </w:r>
      <w:r w:rsidR="00213715" w:rsidRPr="001E40AC">
        <w:rPr>
          <w:rFonts w:ascii="Arial" w:hAnsi="Arial" w:cs="Arial"/>
        </w:rPr>
        <w:t xml:space="preserve"> dichiara di conoscere gli obblighi previsti dal</w:t>
      </w:r>
      <w:r>
        <w:rPr>
          <w:rFonts w:ascii="Arial" w:hAnsi="Arial" w:cs="Arial"/>
        </w:rPr>
        <w:t xml:space="preserve"> menzionato Regolamento </w:t>
      </w:r>
      <w:r w:rsidR="00213715" w:rsidRPr="001E40AC">
        <w:rPr>
          <w:rFonts w:ascii="Arial" w:hAnsi="Arial" w:cs="Arial"/>
        </w:rPr>
        <w:t xml:space="preserve">a carico del responsabile del trattamento e si obbliga a rispettarli, nonché a vigilare sull'operato degli incaricati del trattamento. </w:t>
      </w:r>
    </w:p>
    <w:p w14:paraId="218685BC" w14:textId="77777777" w:rsidR="00213715" w:rsidRPr="001E40AC" w:rsidRDefault="00213715" w:rsidP="00213715">
      <w:pPr>
        <w:pStyle w:val="Default"/>
        <w:spacing w:line="288" w:lineRule="auto"/>
        <w:jc w:val="both"/>
        <w:rPr>
          <w:rFonts w:ascii="Arial" w:hAnsi="Arial" w:cs="Arial"/>
        </w:rPr>
      </w:pPr>
      <w:r w:rsidRPr="001E40AC">
        <w:rPr>
          <w:rFonts w:ascii="Arial" w:hAnsi="Arial" w:cs="Arial"/>
        </w:rPr>
        <w:t xml:space="preserve">Le parti prestano il proprio reciproco consenso al trattamento dei propri dati personali all'esclusivo fine della gestione amministrativa e contabile del presente Patto con facoltà, solo ove necessario per tali adempimenti, di fornirli anche a terzi. </w:t>
      </w:r>
    </w:p>
    <w:p w14:paraId="40C54441" w14:textId="77777777" w:rsidR="00B50D71" w:rsidRDefault="00B50D71" w:rsidP="00B50D71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6AD84BF9" w14:textId="77777777" w:rsidR="00213715" w:rsidRPr="00213715" w:rsidRDefault="00213715" w:rsidP="00213715">
      <w:pPr>
        <w:pStyle w:val="Default"/>
        <w:spacing w:line="288" w:lineRule="auto"/>
        <w:jc w:val="center"/>
        <w:rPr>
          <w:rFonts w:ascii="Arial" w:hAnsi="Arial" w:cs="Arial"/>
          <w:b/>
        </w:rPr>
      </w:pPr>
      <w:r w:rsidRPr="00213715">
        <w:rPr>
          <w:rFonts w:ascii="Arial" w:hAnsi="Arial" w:cs="Arial"/>
          <w:b/>
        </w:rPr>
        <w:t>Art</w:t>
      </w:r>
      <w:r w:rsidR="00D30CCB">
        <w:rPr>
          <w:rFonts w:ascii="Arial" w:hAnsi="Arial" w:cs="Arial"/>
          <w:b/>
        </w:rPr>
        <w:t>icolo</w:t>
      </w:r>
      <w:r w:rsidRPr="00213715">
        <w:rPr>
          <w:rFonts w:ascii="Arial" w:hAnsi="Arial" w:cs="Arial"/>
          <w:b/>
        </w:rPr>
        <w:t xml:space="preserve"> 8 - Soluzione delle controversie</w:t>
      </w:r>
    </w:p>
    <w:p w14:paraId="06E791E9" w14:textId="77777777" w:rsidR="00213715" w:rsidRPr="001E40AC" w:rsidRDefault="00213715" w:rsidP="00213715">
      <w:pPr>
        <w:pStyle w:val="Default"/>
        <w:spacing w:line="288" w:lineRule="auto"/>
        <w:jc w:val="both"/>
        <w:rPr>
          <w:rFonts w:ascii="Arial" w:hAnsi="Arial" w:cs="Arial"/>
        </w:rPr>
      </w:pPr>
      <w:r w:rsidRPr="001E40AC">
        <w:rPr>
          <w:rFonts w:ascii="Arial" w:hAnsi="Arial" w:cs="Arial"/>
        </w:rPr>
        <w:t xml:space="preserve">Per tutte le controversie che dovessero insorgere in pendenza del presente Patto è competente il Foro di </w:t>
      </w:r>
      <w:r>
        <w:rPr>
          <w:rFonts w:ascii="Arial" w:hAnsi="Arial" w:cs="Arial"/>
        </w:rPr>
        <w:t>Brescia</w:t>
      </w:r>
      <w:r w:rsidRPr="001E40AC">
        <w:rPr>
          <w:rFonts w:ascii="Arial" w:hAnsi="Arial" w:cs="Arial"/>
        </w:rPr>
        <w:t xml:space="preserve">. </w:t>
      </w:r>
    </w:p>
    <w:p w14:paraId="7CD55442" w14:textId="77777777" w:rsidR="00213715" w:rsidRDefault="00213715" w:rsidP="00B50D71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1F0E6628" w14:textId="77777777" w:rsidR="00213715" w:rsidRDefault="00213715" w:rsidP="00B50D71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0671E1E1" w14:textId="77777777" w:rsidR="00213715" w:rsidRPr="001E40AC" w:rsidRDefault="00213715" w:rsidP="00213715">
      <w:pPr>
        <w:kinsoku w:val="0"/>
        <w:overflowPunct w:val="0"/>
        <w:spacing w:line="288" w:lineRule="auto"/>
        <w:ind w:right="72"/>
        <w:jc w:val="both"/>
        <w:textAlignment w:val="baseline"/>
        <w:rPr>
          <w:rFonts w:ascii="Arial" w:hAnsi="Arial" w:cs="Arial"/>
          <w:b/>
        </w:rPr>
      </w:pPr>
      <w:r w:rsidRPr="001E40AC">
        <w:rPr>
          <w:rFonts w:ascii="Arial" w:hAnsi="Arial" w:cs="Arial"/>
        </w:rPr>
        <w:t>Letto, confermato e sottoscritto</w:t>
      </w:r>
    </w:p>
    <w:p w14:paraId="59F323F1" w14:textId="77777777" w:rsidR="00213715" w:rsidRDefault="00213715" w:rsidP="00B50D71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5FB6BF06" w14:textId="77777777" w:rsidR="00213715" w:rsidRDefault="00213715" w:rsidP="00B50D71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00CB274B" w14:textId="3EE760F8" w:rsidR="00213715" w:rsidRDefault="00D30CCB" w:rsidP="00B50D71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L’Agenzia accreditata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Il </w:t>
      </w:r>
      <w:r w:rsidR="001C1FF5">
        <w:rPr>
          <w:rFonts w:ascii="Arial" w:hAnsi="Arial" w:cs="Arial"/>
        </w:rPr>
        <w:t xml:space="preserve">Direttore </w:t>
      </w:r>
    </w:p>
    <w:p w14:paraId="7052C8AF" w14:textId="77777777" w:rsidR="001C1FF5" w:rsidRDefault="00D30CCB" w:rsidP="00B50D71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Rappresentante Legale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FF5">
        <w:rPr>
          <w:rFonts w:ascii="Arial" w:hAnsi="Arial" w:cs="Arial"/>
        </w:rPr>
        <w:t>Azienda Territoriale Ambito 9</w:t>
      </w:r>
    </w:p>
    <w:p w14:paraId="629DB9C1" w14:textId="2FC5F072" w:rsidR="00D30CCB" w:rsidRDefault="00D30CCB" w:rsidP="00B50D71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Sig./Sig.ra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FF5">
        <w:rPr>
          <w:rFonts w:ascii="Arial" w:hAnsi="Arial" w:cs="Arial"/>
        </w:rPr>
        <w:t xml:space="preserve">          </w:t>
      </w:r>
      <w:r w:rsidR="000E4D9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(dott.</w:t>
      </w:r>
      <w:r w:rsidR="001C1FF5">
        <w:rPr>
          <w:rFonts w:ascii="Arial" w:hAnsi="Arial" w:cs="Arial"/>
        </w:rPr>
        <w:t>ssa Claudia Pedercini</w:t>
      </w:r>
      <w:r>
        <w:rPr>
          <w:rFonts w:ascii="Arial" w:hAnsi="Arial" w:cs="Arial"/>
        </w:rPr>
        <w:t>)</w:t>
      </w:r>
    </w:p>
    <w:sectPr w:rsidR="00D30CC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9F435" w14:textId="77777777" w:rsidR="00B72B29" w:rsidRDefault="00B72B29">
      <w:r>
        <w:separator/>
      </w:r>
    </w:p>
  </w:endnote>
  <w:endnote w:type="continuationSeparator" w:id="0">
    <w:p w14:paraId="4F120908" w14:textId="77777777" w:rsidR="00B72B29" w:rsidRDefault="00B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9DFE" w14:textId="77777777" w:rsidR="000E4D91" w:rsidRDefault="000E4D9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2224A">
      <w:rPr>
        <w:noProof/>
      </w:rPr>
      <w:t>1</w:t>
    </w:r>
    <w:r>
      <w:fldChar w:fldCharType="end"/>
    </w:r>
  </w:p>
  <w:p w14:paraId="19546630" w14:textId="77777777" w:rsidR="000E4D91" w:rsidRDefault="000E4D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489EB" w14:textId="77777777" w:rsidR="00B72B29" w:rsidRDefault="00B72B29">
      <w:r>
        <w:separator/>
      </w:r>
    </w:p>
  </w:footnote>
  <w:footnote w:type="continuationSeparator" w:id="0">
    <w:p w14:paraId="366590BC" w14:textId="77777777" w:rsidR="00B72B29" w:rsidRDefault="00B7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E392" w14:textId="7CF11BA0" w:rsidR="00EE23CE" w:rsidRDefault="000E4D91" w:rsidP="00FD6240">
    <w:pPr>
      <w:pStyle w:val="Intestazione"/>
      <w:rPr>
        <w:i/>
        <w:color w:val="0073AB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F78D1" wp14:editId="5E51A343">
              <wp:simplePos x="0" y="0"/>
              <wp:positionH relativeFrom="column">
                <wp:posOffset>-342900</wp:posOffset>
              </wp:positionH>
              <wp:positionV relativeFrom="paragraph">
                <wp:posOffset>-121285</wp:posOffset>
              </wp:positionV>
              <wp:extent cx="6858000" cy="9944100"/>
              <wp:effectExtent l="19050" t="21590" r="19050" b="165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441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73A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17DE8C" id="Rectangle 1" o:spid="_x0000_s1026" style="position:absolute;margin-left:-27pt;margin-top:-9.55pt;width:540pt;height:7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" filled="f" strokecolor="#0073ab" strokeweight="2.25pt"/>
          </w:pict>
        </mc:Fallback>
      </mc:AlternateContent>
    </w:r>
    <w:r w:rsidR="00EE23CE">
      <w:t xml:space="preserve">  </w:t>
    </w:r>
  </w:p>
  <w:p w14:paraId="1662BC30" w14:textId="77777777" w:rsidR="00EE23CE" w:rsidRPr="00613666" w:rsidRDefault="00EE23CE" w:rsidP="00613666">
    <w:pPr>
      <w:pStyle w:val="Intestazione"/>
      <w:jc w:val="center"/>
      <w:rPr>
        <w:i/>
        <w:color w:val="0073AB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66E"/>
    <w:multiLevelType w:val="hybridMultilevel"/>
    <w:tmpl w:val="022219F8"/>
    <w:lvl w:ilvl="0" w:tplc="A5460A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2F5"/>
    <w:multiLevelType w:val="hybridMultilevel"/>
    <w:tmpl w:val="5980D7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28EA"/>
    <w:multiLevelType w:val="hybridMultilevel"/>
    <w:tmpl w:val="97CE5F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629AC"/>
    <w:multiLevelType w:val="hybridMultilevel"/>
    <w:tmpl w:val="D26C1D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08E"/>
    <w:multiLevelType w:val="hybridMultilevel"/>
    <w:tmpl w:val="9176E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B0743"/>
    <w:multiLevelType w:val="hybridMultilevel"/>
    <w:tmpl w:val="AB602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E6A82"/>
    <w:multiLevelType w:val="hybridMultilevel"/>
    <w:tmpl w:val="AA06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03C5F"/>
    <w:multiLevelType w:val="hybridMultilevel"/>
    <w:tmpl w:val="40464170"/>
    <w:lvl w:ilvl="0" w:tplc="667E7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97"/>
    <w:rsid w:val="00002CC4"/>
    <w:rsid w:val="00006B94"/>
    <w:rsid w:val="00007100"/>
    <w:rsid w:val="00010510"/>
    <w:rsid w:val="000113EA"/>
    <w:rsid w:val="000143C2"/>
    <w:rsid w:val="0002237E"/>
    <w:rsid w:val="0002561D"/>
    <w:rsid w:val="00033680"/>
    <w:rsid w:val="000350FC"/>
    <w:rsid w:val="000429BB"/>
    <w:rsid w:val="00045083"/>
    <w:rsid w:val="00045470"/>
    <w:rsid w:val="000608DD"/>
    <w:rsid w:val="000615B3"/>
    <w:rsid w:val="0007200C"/>
    <w:rsid w:val="00075668"/>
    <w:rsid w:val="00083CCE"/>
    <w:rsid w:val="00091C27"/>
    <w:rsid w:val="000960ED"/>
    <w:rsid w:val="000A000D"/>
    <w:rsid w:val="000A1200"/>
    <w:rsid w:val="000A5E36"/>
    <w:rsid w:val="000B216D"/>
    <w:rsid w:val="000B3444"/>
    <w:rsid w:val="000C2E85"/>
    <w:rsid w:val="000E44AB"/>
    <w:rsid w:val="000E4D91"/>
    <w:rsid w:val="000F102F"/>
    <w:rsid w:val="000F40B3"/>
    <w:rsid w:val="000F7ED6"/>
    <w:rsid w:val="00102BAC"/>
    <w:rsid w:val="00104938"/>
    <w:rsid w:val="001057FF"/>
    <w:rsid w:val="00112345"/>
    <w:rsid w:val="0012010F"/>
    <w:rsid w:val="0013277A"/>
    <w:rsid w:val="0015201A"/>
    <w:rsid w:val="00153FF6"/>
    <w:rsid w:val="00155DB3"/>
    <w:rsid w:val="00160B66"/>
    <w:rsid w:val="00163AB7"/>
    <w:rsid w:val="00183438"/>
    <w:rsid w:val="00185689"/>
    <w:rsid w:val="001859D8"/>
    <w:rsid w:val="001872A2"/>
    <w:rsid w:val="001941EF"/>
    <w:rsid w:val="001A2173"/>
    <w:rsid w:val="001A27C2"/>
    <w:rsid w:val="001A610A"/>
    <w:rsid w:val="001C1FF5"/>
    <w:rsid w:val="001C698A"/>
    <w:rsid w:val="001C7EC7"/>
    <w:rsid w:val="001D23F4"/>
    <w:rsid w:val="001E54AD"/>
    <w:rsid w:val="001F594B"/>
    <w:rsid w:val="001F60B1"/>
    <w:rsid w:val="00202B60"/>
    <w:rsid w:val="002048A9"/>
    <w:rsid w:val="00213715"/>
    <w:rsid w:val="00213CC5"/>
    <w:rsid w:val="00214F20"/>
    <w:rsid w:val="002156E5"/>
    <w:rsid w:val="00235A68"/>
    <w:rsid w:val="00241899"/>
    <w:rsid w:val="00244B6A"/>
    <w:rsid w:val="00245C97"/>
    <w:rsid w:val="002513BC"/>
    <w:rsid w:val="00260AC8"/>
    <w:rsid w:val="00276EF8"/>
    <w:rsid w:val="002842F2"/>
    <w:rsid w:val="002876CE"/>
    <w:rsid w:val="0029334A"/>
    <w:rsid w:val="00295FB5"/>
    <w:rsid w:val="002B1A8A"/>
    <w:rsid w:val="002B47AD"/>
    <w:rsid w:val="002C1625"/>
    <w:rsid w:val="002C506E"/>
    <w:rsid w:val="002C60E8"/>
    <w:rsid w:val="002E0E45"/>
    <w:rsid w:val="002E1514"/>
    <w:rsid w:val="002E5B90"/>
    <w:rsid w:val="002F1EAE"/>
    <w:rsid w:val="002F23AB"/>
    <w:rsid w:val="002F405D"/>
    <w:rsid w:val="002F5DCA"/>
    <w:rsid w:val="00303F62"/>
    <w:rsid w:val="00317CC7"/>
    <w:rsid w:val="00317F99"/>
    <w:rsid w:val="00323F00"/>
    <w:rsid w:val="00340277"/>
    <w:rsid w:val="00343C3D"/>
    <w:rsid w:val="00350E79"/>
    <w:rsid w:val="003543ED"/>
    <w:rsid w:val="003554E0"/>
    <w:rsid w:val="0036104C"/>
    <w:rsid w:val="0036178E"/>
    <w:rsid w:val="00363632"/>
    <w:rsid w:val="0036612F"/>
    <w:rsid w:val="00367C1D"/>
    <w:rsid w:val="00370AB5"/>
    <w:rsid w:val="0037637F"/>
    <w:rsid w:val="00392AF2"/>
    <w:rsid w:val="0039459D"/>
    <w:rsid w:val="00395658"/>
    <w:rsid w:val="003A0B16"/>
    <w:rsid w:val="003A52AB"/>
    <w:rsid w:val="003A690E"/>
    <w:rsid w:val="003A7490"/>
    <w:rsid w:val="003B1F78"/>
    <w:rsid w:val="003B2F1E"/>
    <w:rsid w:val="003C2A00"/>
    <w:rsid w:val="003C2EA8"/>
    <w:rsid w:val="003D2A51"/>
    <w:rsid w:val="003D2DD3"/>
    <w:rsid w:val="003D45F4"/>
    <w:rsid w:val="003F751E"/>
    <w:rsid w:val="00407F68"/>
    <w:rsid w:val="00420467"/>
    <w:rsid w:val="004231D5"/>
    <w:rsid w:val="0042378B"/>
    <w:rsid w:val="00426BDF"/>
    <w:rsid w:val="0044570B"/>
    <w:rsid w:val="00446F89"/>
    <w:rsid w:val="004550D3"/>
    <w:rsid w:val="0045720F"/>
    <w:rsid w:val="00462A9A"/>
    <w:rsid w:val="00465C3D"/>
    <w:rsid w:val="004706C4"/>
    <w:rsid w:val="00471E27"/>
    <w:rsid w:val="0047581E"/>
    <w:rsid w:val="00481B0C"/>
    <w:rsid w:val="0048252F"/>
    <w:rsid w:val="00491592"/>
    <w:rsid w:val="00494924"/>
    <w:rsid w:val="004949B8"/>
    <w:rsid w:val="00496427"/>
    <w:rsid w:val="004A3FC4"/>
    <w:rsid w:val="004A683B"/>
    <w:rsid w:val="004A7CF4"/>
    <w:rsid w:val="004C37FA"/>
    <w:rsid w:val="004C4F72"/>
    <w:rsid w:val="004D7BEF"/>
    <w:rsid w:val="004E3A92"/>
    <w:rsid w:val="004F384C"/>
    <w:rsid w:val="00500D60"/>
    <w:rsid w:val="00502678"/>
    <w:rsid w:val="005027FC"/>
    <w:rsid w:val="00504942"/>
    <w:rsid w:val="00511514"/>
    <w:rsid w:val="00515CBF"/>
    <w:rsid w:val="005242E5"/>
    <w:rsid w:val="00524CD7"/>
    <w:rsid w:val="00524DEC"/>
    <w:rsid w:val="005301C0"/>
    <w:rsid w:val="00531146"/>
    <w:rsid w:val="005358EE"/>
    <w:rsid w:val="005369A4"/>
    <w:rsid w:val="0054177B"/>
    <w:rsid w:val="00546A8D"/>
    <w:rsid w:val="0054778F"/>
    <w:rsid w:val="00550B33"/>
    <w:rsid w:val="00552A60"/>
    <w:rsid w:val="00557EC4"/>
    <w:rsid w:val="00562F89"/>
    <w:rsid w:val="0056706E"/>
    <w:rsid w:val="00572B99"/>
    <w:rsid w:val="005743B6"/>
    <w:rsid w:val="005749B0"/>
    <w:rsid w:val="00580930"/>
    <w:rsid w:val="00581CF9"/>
    <w:rsid w:val="00584CC4"/>
    <w:rsid w:val="00586F95"/>
    <w:rsid w:val="00587C56"/>
    <w:rsid w:val="00594A00"/>
    <w:rsid w:val="005A07D3"/>
    <w:rsid w:val="005C357D"/>
    <w:rsid w:val="005C5490"/>
    <w:rsid w:val="005C57FF"/>
    <w:rsid w:val="005C781B"/>
    <w:rsid w:val="005C7BF7"/>
    <w:rsid w:val="005D4092"/>
    <w:rsid w:val="005E19FA"/>
    <w:rsid w:val="005E4049"/>
    <w:rsid w:val="005E4F55"/>
    <w:rsid w:val="005F07FB"/>
    <w:rsid w:val="00610314"/>
    <w:rsid w:val="00613666"/>
    <w:rsid w:val="0061516C"/>
    <w:rsid w:val="00621F17"/>
    <w:rsid w:val="00625BA0"/>
    <w:rsid w:val="00627E4F"/>
    <w:rsid w:val="00630C91"/>
    <w:rsid w:val="006326D8"/>
    <w:rsid w:val="00634FD3"/>
    <w:rsid w:val="00635B20"/>
    <w:rsid w:val="00636F85"/>
    <w:rsid w:val="00637F53"/>
    <w:rsid w:val="00640657"/>
    <w:rsid w:val="006412F9"/>
    <w:rsid w:val="00646BD4"/>
    <w:rsid w:val="006517C0"/>
    <w:rsid w:val="00651A16"/>
    <w:rsid w:val="006525A9"/>
    <w:rsid w:val="0066464B"/>
    <w:rsid w:val="006669FC"/>
    <w:rsid w:val="006742D3"/>
    <w:rsid w:val="0067708B"/>
    <w:rsid w:val="00677DEF"/>
    <w:rsid w:val="006819C2"/>
    <w:rsid w:val="00686F55"/>
    <w:rsid w:val="00690469"/>
    <w:rsid w:val="00693C33"/>
    <w:rsid w:val="006A11EE"/>
    <w:rsid w:val="006A1B2F"/>
    <w:rsid w:val="006A5081"/>
    <w:rsid w:val="006A7FD9"/>
    <w:rsid w:val="006B4502"/>
    <w:rsid w:val="006B7486"/>
    <w:rsid w:val="006C6B8E"/>
    <w:rsid w:val="006D3533"/>
    <w:rsid w:val="006D4ECF"/>
    <w:rsid w:val="006D5909"/>
    <w:rsid w:val="006E002F"/>
    <w:rsid w:val="006E07EB"/>
    <w:rsid w:val="006E3A96"/>
    <w:rsid w:val="006E50E3"/>
    <w:rsid w:val="006F1610"/>
    <w:rsid w:val="00706EE7"/>
    <w:rsid w:val="00707698"/>
    <w:rsid w:val="00712D99"/>
    <w:rsid w:val="00713E07"/>
    <w:rsid w:val="00717F99"/>
    <w:rsid w:val="00726003"/>
    <w:rsid w:val="00735E10"/>
    <w:rsid w:val="007362CD"/>
    <w:rsid w:val="00740666"/>
    <w:rsid w:val="00747597"/>
    <w:rsid w:val="00750EAC"/>
    <w:rsid w:val="00750FB9"/>
    <w:rsid w:val="0075513F"/>
    <w:rsid w:val="007554B7"/>
    <w:rsid w:val="007634C6"/>
    <w:rsid w:val="0077290E"/>
    <w:rsid w:val="007757AC"/>
    <w:rsid w:val="00781062"/>
    <w:rsid w:val="0078642F"/>
    <w:rsid w:val="007956EE"/>
    <w:rsid w:val="007959E4"/>
    <w:rsid w:val="00797C08"/>
    <w:rsid w:val="007A4E93"/>
    <w:rsid w:val="007A7B2E"/>
    <w:rsid w:val="007B0800"/>
    <w:rsid w:val="007B1494"/>
    <w:rsid w:val="007B463A"/>
    <w:rsid w:val="007F16FD"/>
    <w:rsid w:val="007F2121"/>
    <w:rsid w:val="007F2BFE"/>
    <w:rsid w:val="008143F7"/>
    <w:rsid w:val="00817674"/>
    <w:rsid w:val="00821B7A"/>
    <w:rsid w:val="0082690C"/>
    <w:rsid w:val="00827545"/>
    <w:rsid w:val="008463B1"/>
    <w:rsid w:val="00851598"/>
    <w:rsid w:val="0085786B"/>
    <w:rsid w:val="008609C0"/>
    <w:rsid w:val="008778E4"/>
    <w:rsid w:val="008843B3"/>
    <w:rsid w:val="00886649"/>
    <w:rsid w:val="0088745F"/>
    <w:rsid w:val="00891849"/>
    <w:rsid w:val="008A6E7B"/>
    <w:rsid w:val="008B2078"/>
    <w:rsid w:val="008B793E"/>
    <w:rsid w:val="008C2197"/>
    <w:rsid w:val="008C5B5B"/>
    <w:rsid w:val="008C699F"/>
    <w:rsid w:val="008C7C46"/>
    <w:rsid w:val="008C7F9F"/>
    <w:rsid w:val="008D2779"/>
    <w:rsid w:val="008D3D0B"/>
    <w:rsid w:val="008E0565"/>
    <w:rsid w:val="008F102C"/>
    <w:rsid w:val="008F13C1"/>
    <w:rsid w:val="008F4517"/>
    <w:rsid w:val="0090017E"/>
    <w:rsid w:val="00917F1D"/>
    <w:rsid w:val="00921220"/>
    <w:rsid w:val="00923375"/>
    <w:rsid w:val="0092498F"/>
    <w:rsid w:val="0093276E"/>
    <w:rsid w:val="00933D6C"/>
    <w:rsid w:val="00943DE4"/>
    <w:rsid w:val="009500A0"/>
    <w:rsid w:val="0095396C"/>
    <w:rsid w:val="0095693E"/>
    <w:rsid w:val="00956AFB"/>
    <w:rsid w:val="00964241"/>
    <w:rsid w:val="009651DD"/>
    <w:rsid w:val="00965D35"/>
    <w:rsid w:val="00983B3B"/>
    <w:rsid w:val="00987508"/>
    <w:rsid w:val="00987D67"/>
    <w:rsid w:val="00992518"/>
    <w:rsid w:val="009A5D72"/>
    <w:rsid w:val="009A7935"/>
    <w:rsid w:val="009B11DF"/>
    <w:rsid w:val="009C1D22"/>
    <w:rsid w:val="009C7BCD"/>
    <w:rsid w:val="009E02C7"/>
    <w:rsid w:val="009E0952"/>
    <w:rsid w:val="009E6771"/>
    <w:rsid w:val="00A053C9"/>
    <w:rsid w:val="00A13034"/>
    <w:rsid w:val="00A14376"/>
    <w:rsid w:val="00A161E0"/>
    <w:rsid w:val="00A21A70"/>
    <w:rsid w:val="00A26771"/>
    <w:rsid w:val="00A33B42"/>
    <w:rsid w:val="00A446A6"/>
    <w:rsid w:val="00A5130F"/>
    <w:rsid w:val="00A54631"/>
    <w:rsid w:val="00A54CF7"/>
    <w:rsid w:val="00A555B4"/>
    <w:rsid w:val="00A65289"/>
    <w:rsid w:val="00A65632"/>
    <w:rsid w:val="00A70658"/>
    <w:rsid w:val="00A76BEB"/>
    <w:rsid w:val="00A7733B"/>
    <w:rsid w:val="00A8008D"/>
    <w:rsid w:val="00A8021A"/>
    <w:rsid w:val="00A828B8"/>
    <w:rsid w:val="00A85408"/>
    <w:rsid w:val="00A96CA1"/>
    <w:rsid w:val="00A97921"/>
    <w:rsid w:val="00AA23EB"/>
    <w:rsid w:val="00AA52EA"/>
    <w:rsid w:val="00AB33CE"/>
    <w:rsid w:val="00AB494C"/>
    <w:rsid w:val="00AB6C33"/>
    <w:rsid w:val="00AB6F34"/>
    <w:rsid w:val="00AC5E73"/>
    <w:rsid w:val="00AC65C9"/>
    <w:rsid w:val="00AD4064"/>
    <w:rsid w:val="00AD7050"/>
    <w:rsid w:val="00AE73A0"/>
    <w:rsid w:val="00AE7BF9"/>
    <w:rsid w:val="00B02A2D"/>
    <w:rsid w:val="00B02B94"/>
    <w:rsid w:val="00B07AB1"/>
    <w:rsid w:val="00B141A3"/>
    <w:rsid w:val="00B1691A"/>
    <w:rsid w:val="00B23943"/>
    <w:rsid w:val="00B33E34"/>
    <w:rsid w:val="00B3570D"/>
    <w:rsid w:val="00B3608B"/>
    <w:rsid w:val="00B368E6"/>
    <w:rsid w:val="00B409D9"/>
    <w:rsid w:val="00B45AE7"/>
    <w:rsid w:val="00B50D71"/>
    <w:rsid w:val="00B550D0"/>
    <w:rsid w:val="00B57AE3"/>
    <w:rsid w:val="00B61371"/>
    <w:rsid w:val="00B67F4A"/>
    <w:rsid w:val="00B72B29"/>
    <w:rsid w:val="00B75901"/>
    <w:rsid w:val="00B93BE2"/>
    <w:rsid w:val="00B9567D"/>
    <w:rsid w:val="00B964E6"/>
    <w:rsid w:val="00BA0243"/>
    <w:rsid w:val="00BA586C"/>
    <w:rsid w:val="00BA593B"/>
    <w:rsid w:val="00BA5AD1"/>
    <w:rsid w:val="00BB4455"/>
    <w:rsid w:val="00BB46DB"/>
    <w:rsid w:val="00BB7B8C"/>
    <w:rsid w:val="00BC155C"/>
    <w:rsid w:val="00BC60C0"/>
    <w:rsid w:val="00BD67EA"/>
    <w:rsid w:val="00BE0F29"/>
    <w:rsid w:val="00BE6EA4"/>
    <w:rsid w:val="00C012AD"/>
    <w:rsid w:val="00C014C6"/>
    <w:rsid w:val="00C14AC5"/>
    <w:rsid w:val="00C21A8F"/>
    <w:rsid w:val="00C329AF"/>
    <w:rsid w:val="00C32FCC"/>
    <w:rsid w:val="00C35C0D"/>
    <w:rsid w:val="00C45D18"/>
    <w:rsid w:val="00C47A49"/>
    <w:rsid w:val="00C51465"/>
    <w:rsid w:val="00C54EE9"/>
    <w:rsid w:val="00C66C35"/>
    <w:rsid w:val="00C70C4E"/>
    <w:rsid w:val="00C829E5"/>
    <w:rsid w:val="00C8648D"/>
    <w:rsid w:val="00C87015"/>
    <w:rsid w:val="00CA4223"/>
    <w:rsid w:val="00CA66BF"/>
    <w:rsid w:val="00CB0996"/>
    <w:rsid w:val="00CC125C"/>
    <w:rsid w:val="00CC4D74"/>
    <w:rsid w:val="00CE35AA"/>
    <w:rsid w:val="00D30CCB"/>
    <w:rsid w:val="00D41787"/>
    <w:rsid w:val="00D459CC"/>
    <w:rsid w:val="00D45F40"/>
    <w:rsid w:val="00D4668A"/>
    <w:rsid w:val="00D53878"/>
    <w:rsid w:val="00D56099"/>
    <w:rsid w:val="00D563F9"/>
    <w:rsid w:val="00D61F18"/>
    <w:rsid w:val="00D6511C"/>
    <w:rsid w:val="00D72453"/>
    <w:rsid w:val="00D95D17"/>
    <w:rsid w:val="00D96F96"/>
    <w:rsid w:val="00DA0D85"/>
    <w:rsid w:val="00DA29EA"/>
    <w:rsid w:val="00DB048C"/>
    <w:rsid w:val="00DB09BF"/>
    <w:rsid w:val="00DB7E97"/>
    <w:rsid w:val="00DC2BA1"/>
    <w:rsid w:val="00DC5599"/>
    <w:rsid w:val="00DD090A"/>
    <w:rsid w:val="00DF1C7D"/>
    <w:rsid w:val="00DF616E"/>
    <w:rsid w:val="00E03F80"/>
    <w:rsid w:val="00E06BE3"/>
    <w:rsid w:val="00E111FA"/>
    <w:rsid w:val="00E15B7C"/>
    <w:rsid w:val="00E20A25"/>
    <w:rsid w:val="00E21720"/>
    <w:rsid w:val="00E25BA5"/>
    <w:rsid w:val="00E261DC"/>
    <w:rsid w:val="00E269F2"/>
    <w:rsid w:val="00E30151"/>
    <w:rsid w:val="00E30514"/>
    <w:rsid w:val="00E36777"/>
    <w:rsid w:val="00E46F44"/>
    <w:rsid w:val="00E701B1"/>
    <w:rsid w:val="00E82D7D"/>
    <w:rsid w:val="00E87185"/>
    <w:rsid w:val="00E90DF1"/>
    <w:rsid w:val="00E94B82"/>
    <w:rsid w:val="00E96235"/>
    <w:rsid w:val="00E973E6"/>
    <w:rsid w:val="00EA14E0"/>
    <w:rsid w:val="00EA1D16"/>
    <w:rsid w:val="00EC163F"/>
    <w:rsid w:val="00EC4CDE"/>
    <w:rsid w:val="00ED058E"/>
    <w:rsid w:val="00ED344C"/>
    <w:rsid w:val="00ED5D81"/>
    <w:rsid w:val="00ED753B"/>
    <w:rsid w:val="00EE0ED3"/>
    <w:rsid w:val="00EE23CE"/>
    <w:rsid w:val="00EE7684"/>
    <w:rsid w:val="00EF40D9"/>
    <w:rsid w:val="00EF6AA0"/>
    <w:rsid w:val="00F15CC3"/>
    <w:rsid w:val="00F2224A"/>
    <w:rsid w:val="00F43DC7"/>
    <w:rsid w:val="00F5204C"/>
    <w:rsid w:val="00F52E61"/>
    <w:rsid w:val="00F53575"/>
    <w:rsid w:val="00F53769"/>
    <w:rsid w:val="00F60431"/>
    <w:rsid w:val="00F637B5"/>
    <w:rsid w:val="00F820A6"/>
    <w:rsid w:val="00F976F0"/>
    <w:rsid w:val="00FB2DB1"/>
    <w:rsid w:val="00FB40C9"/>
    <w:rsid w:val="00FC096A"/>
    <w:rsid w:val="00FC1102"/>
    <w:rsid w:val="00FC31CD"/>
    <w:rsid w:val="00FC32F0"/>
    <w:rsid w:val="00FC490B"/>
    <w:rsid w:val="00FD215F"/>
    <w:rsid w:val="00FD5C01"/>
    <w:rsid w:val="00FD6240"/>
    <w:rsid w:val="00FD714F"/>
    <w:rsid w:val="00FE097A"/>
    <w:rsid w:val="00FE29B6"/>
    <w:rsid w:val="00FE3158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2A022"/>
  <w15:docId w15:val="{AA595AB5-5EB8-4398-A949-A498D8B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C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C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C9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3666"/>
    <w:pPr>
      <w:spacing w:before="100" w:beforeAutospacing="1" w:after="100" w:afterAutospacing="1"/>
    </w:pPr>
  </w:style>
  <w:style w:type="character" w:styleId="Collegamentoipertestuale">
    <w:name w:val="Hyperlink"/>
    <w:rsid w:val="00185689"/>
    <w:rPr>
      <w:color w:val="0000FF"/>
      <w:u w:val="single"/>
    </w:rPr>
  </w:style>
  <w:style w:type="table" w:styleId="Grigliatabella">
    <w:name w:val="Table Grid"/>
    <w:basedOn w:val="Tabellanormale"/>
    <w:rsid w:val="0018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F5204C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F52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520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ina web part" ma:contentTypeID="0x01010901004A9D0428A3F54B4AA6C02CE9DE2F63DD" ma:contentTypeVersion="19" ma:contentTypeDescription="Creare una nuova pagina web part." ma:contentTypeScope="" ma:versionID="d23354137ee267d7fdae9b6e68092df3">
  <xsd:schema xmlns:xsd="http://www.w3.org/2001/XMLSchema" xmlns:p="http://schemas.microsoft.com/office/2006/metadata/properties" xmlns:ns1="http://schemas.microsoft.com/sharepoint/v3" xmlns:ns2="87fb6241-4f1b-40bd-a0b9-28fde688cb24" xmlns:ns3="http://schemas.microsoft.com/sharepoint/v3/fields" targetNamespace="http://schemas.microsoft.com/office/2006/metadata/properties" ma:root="true" ma:fieldsID="e30f9ce4dd3067d80f6ee21841bd5469" ns1:_="" ns2:_="" ns3:_="">
    <xsd:import namespace="http://schemas.microsoft.com/sharepoint/v3"/>
    <xsd:import namespace="87fb6241-4f1b-40bd-a0b9-28fde688cb2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ipologia" minOccurs="0"/>
                <xsd:element ref="ns3:_ResourceType" minOccurs="0"/>
                <xsd:element ref="ns1:ReportDescription" minOccurs="0"/>
                <xsd:element ref="ns2:classificazione"/>
                <xsd:element ref="ns2: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Description" ma:index="10" nillable="true" ma:displayName="Descrizione report" ma:description="Descrizione del contenuto del report" ma:internalName="Report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7fb6241-4f1b-40bd-a0b9-28fde688cb24" elementFormDefault="qualified">
    <xsd:import namespace="http://schemas.microsoft.com/office/2006/documentManagement/types"/>
    <xsd:element name="Tipologia" ma:index="8" nillable="true" ma:displayName="Tipologia" ma:default="manuali" ma:format="Dropdown" ma:internalName="Tipologia">
      <xsd:simpleType>
        <xsd:restriction base="dms:Choice">
          <xsd:enumeration value="manuali"/>
          <xsd:enumeration value="documenti finanziari"/>
          <xsd:enumeration value="modelli di atto standardizzati"/>
          <xsd:enumeration value="novità legislative"/>
          <xsd:enumeration value="regolamenti"/>
          <xsd:enumeration value="statuto"/>
        </xsd:restriction>
      </xsd:simpleType>
    </xsd:element>
    <xsd:element name="classificazione" ma:index="11" ma:displayName="classificazione" ma:default="manuale informatica" ma:description="Tipo di documento" ma:format="Dropdown" ma:internalName="classificazione">
      <xsd:simpleType>
        <xsd:restriction base="dms:Choice">
          <xsd:enumeration value="documenti finanziari"/>
          <xsd:enumeration value="manuale informatica"/>
        </xsd:restriction>
      </xsd:simpleType>
    </xsd:element>
    <xsd:element name="Categories" ma:index="12" nillable="true" ma:displayName="Categorie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ResourceType" ma:index="9" nillable="true" ma:displayName="Tipo risorsa" ma:description="Insieme di categorie, funzioni, generi o livelli di aggregazione" ma:internalName="_Resource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ategories xmlns="87fb6241-4f1b-40bd-a0b9-28fde688cb24" xsi:nil="true"/>
    <classificazione xmlns="87fb6241-4f1b-40bd-a0b9-28fde688cb24">manuale informatica</classificazione>
    <Tipologia xmlns="87fb6241-4f1b-40bd-a0b9-28fde688cb24">modelli di atto standardizzati</Tipologia>
    <_ResourceType xmlns="http://schemas.microsoft.com/sharepoint/v3/fields" xsi:nil="true"/>
    <Report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20CB-042E-47F4-A133-264EFED01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8CE93-920A-407F-99C0-76FBFCC49B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93120B-2144-4019-87B5-32B7B7B54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b6241-4f1b-40bd-a0b9-28fde688cb24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FE807D-F860-42ED-BF97-15815088FAF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87fb6241-4f1b-40bd-a0b9-28fde688cb24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5194476-14CC-43BF-913F-471E361E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accreditamento</vt:lpstr>
    </vt:vector>
  </TitlesOfParts>
  <Company>Ettore Vittorio Uccellini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accreditamento</dc:title>
  <dc:subject/>
  <dc:creator>Ettore Vittorio Uccellini</dc:creator>
  <cp:keywords/>
  <cp:lastModifiedBy>Caterina Ciotta</cp:lastModifiedBy>
  <cp:revision>2</cp:revision>
  <dcterms:created xsi:type="dcterms:W3CDTF">2020-10-30T09:26:00Z</dcterms:created>
  <dcterms:modified xsi:type="dcterms:W3CDTF">2020-10-30T09:26:00Z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Pagina web part</vt:lpwstr>
  </property>
</Properties>
</file>