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910FAC" w:rsidRPr="00F25E45" w:rsidTr="0034132B">
        <w:trPr>
          <w:trHeight w:val="603"/>
        </w:trPr>
        <w:tc>
          <w:tcPr>
            <w:tcW w:w="2093" w:type="dxa"/>
            <w:tcBorders>
              <w:top w:val="single" w:sz="8" w:space="0" w:color="F79646"/>
              <w:right w:val="nil"/>
            </w:tcBorders>
            <w:shd w:val="clear" w:color="auto" w:fill="F79646"/>
          </w:tcPr>
          <w:p w:rsidR="00910FAC" w:rsidRPr="00F25E45" w:rsidRDefault="00910FAC" w:rsidP="0034132B">
            <w:pPr>
              <w:spacing w:before="120"/>
              <w:rPr>
                <w:rFonts w:ascii="Arial" w:hAnsi="Arial" w:cs="Arial"/>
                <w:b/>
                <w:bCs/>
                <w:color w:val="FFFFFF"/>
              </w:rPr>
            </w:pPr>
            <w:r>
              <w:br w:type="page"/>
            </w:r>
            <w:r w:rsidRPr="00F25E45">
              <w:rPr>
                <w:rFonts w:ascii="Arial" w:hAnsi="Arial" w:cs="Arial"/>
                <w:b/>
                <w:bCs/>
                <w:color w:val="FFFFFF"/>
              </w:rPr>
              <w:t>MISURA</w:t>
            </w:r>
          </w:p>
        </w:tc>
        <w:tc>
          <w:tcPr>
            <w:tcW w:w="7654" w:type="dxa"/>
            <w:tcBorders>
              <w:top w:val="single" w:sz="8" w:space="0" w:color="F79646"/>
              <w:left w:val="nil"/>
              <w:right w:val="single" w:sz="8" w:space="0" w:color="F79646"/>
            </w:tcBorders>
            <w:shd w:val="clear" w:color="auto" w:fill="F79646"/>
          </w:tcPr>
          <w:p w:rsidR="00910FAC" w:rsidRPr="00877B54" w:rsidRDefault="00910FAC" w:rsidP="0034132B">
            <w:pPr>
              <w:spacing w:before="60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877B54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SOSTEGNO ALLE DONNE VITTIME DI VIOLENZA (CENTRI ANTIVIOLENZA)</w:t>
            </w:r>
          </w:p>
        </w:tc>
      </w:tr>
      <w:tr w:rsidR="00910FAC" w:rsidRPr="00F25E45" w:rsidTr="0034132B">
        <w:trPr>
          <w:trHeight w:val="3538"/>
        </w:trPr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</w:tcPr>
          <w:p w:rsidR="00910FAC" w:rsidRPr="00F25E45" w:rsidRDefault="00910FAC" w:rsidP="0034132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25E45">
              <w:rPr>
                <w:rFonts w:ascii="Arial" w:hAnsi="Arial" w:cs="Arial"/>
                <w:b/>
                <w:bCs/>
              </w:rPr>
              <w:t>OGGETTO (beneficiari e tipo di sostegno)</w:t>
            </w:r>
          </w:p>
          <w:p w:rsidR="00910FAC" w:rsidRPr="00F25E45" w:rsidRDefault="00910FAC" w:rsidP="0034132B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4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</w:tcPr>
          <w:p w:rsidR="00910FAC" w:rsidRDefault="00910FAC" w:rsidP="0034132B">
            <w:pPr>
              <w:spacing w:before="60"/>
              <w:jc w:val="both"/>
              <w:rPr>
                <w:rFonts w:ascii="Arial" w:hAnsi="Arial" w:cs="Arial"/>
              </w:rPr>
            </w:pPr>
            <w:r w:rsidRPr="001246C0">
              <w:rPr>
                <w:rFonts w:ascii="Arial" w:hAnsi="Arial" w:cs="Arial"/>
                <w:bCs/>
              </w:rPr>
              <w:t>Prevenzione, sostegno e presa in carico di donne vittime di violenza e figli minori, attraverso reti territoriali integrate, equipe multidisciplinari e sostegno all</w:t>
            </w:r>
            <w:r>
              <w:rPr>
                <w:rFonts w:ascii="Arial" w:hAnsi="Arial" w:cs="Arial"/>
                <w:bCs/>
              </w:rPr>
              <w:t>a residenza</w:t>
            </w:r>
            <w:r w:rsidRPr="001246C0">
              <w:rPr>
                <w:rFonts w:ascii="Arial" w:hAnsi="Arial" w:cs="Arial"/>
                <w:bCs/>
              </w:rPr>
              <w:t xml:space="preserve"> protetta temporanea, al fine di </w:t>
            </w:r>
            <w:proofErr w:type="spellStart"/>
            <w:r w:rsidRPr="001246C0">
              <w:rPr>
                <w:rFonts w:ascii="Arial" w:hAnsi="Arial" w:cs="Arial"/>
                <w:bCs/>
              </w:rPr>
              <w:t>pr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246C0">
              <w:rPr>
                <w:rFonts w:ascii="Arial" w:hAnsi="Arial" w:cs="Arial"/>
                <w:bCs/>
              </w:rPr>
              <w:t>omuovere</w:t>
            </w:r>
            <w:proofErr w:type="spellEnd"/>
            <w:r w:rsidRPr="001246C0">
              <w:rPr>
                <w:rFonts w:ascii="Arial" w:hAnsi="Arial" w:cs="Arial"/>
                <w:bCs/>
              </w:rPr>
              <w:t xml:space="preserve"> l’</w:t>
            </w:r>
            <w:r w:rsidRPr="001246C0">
              <w:rPr>
                <w:rFonts w:ascii="Arial" w:hAnsi="Arial" w:cs="Arial"/>
              </w:rPr>
              <w:t>uscita dalla violenza o dal maltrattamento e il superamento della situazione di disagio e al recupero dell'autonomia.</w:t>
            </w:r>
          </w:p>
          <w:p w:rsidR="00910FAC" w:rsidRDefault="00910FAC" w:rsidP="0034132B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3780790</wp:posOffset>
                  </wp:positionH>
                  <wp:positionV relativeFrom="paragraph">
                    <wp:posOffset>-747395</wp:posOffset>
                  </wp:positionV>
                  <wp:extent cx="925195" cy="615950"/>
                  <wp:effectExtent l="0" t="0" r="8255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Il servizio è strutturato su base </w:t>
            </w:r>
            <w:proofErr w:type="spellStart"/>
            <w:r>
              <w:rPr>
                <w:rFonts w:ascii="Arial" w:hAnsi="Arial" w:cs="Arial"/>
              </w:rPr>
              <w:t>interdistrettuale</w:t>
            </w:r>
            <w:proofErr w:type="spellEnd"/>
            <w:r>
              <w:rPr>
                <w:rFonts w:ascii="Arial" w:hAnsi="Arial" w:cs="Arial"/>
              </w:rPr>
              <w:t xml:space="preserve">, tramite un accordo progettuale tra gli Ambiti della Bassa Bresciana Centrale (Azienda Territoriale Servizi alla Persona), della Bassa Bresciana Orientale (Comune di Montichiari) e del Garda (Comune di Desenzano). Il Comune di Desenzano è capofila del progetto “Tessere Legami” finanziato da Regione Lombardia ai sensi </w:t>
            </w:r>
            <w:proofErr w:type="spellStart"/>
            <w:r>
              <w:rPr>
                <w:rFonts w:ascii="Arial" w:hAnsi="Arial" w:cs="Arial"/>
              </w:rPr>
              <w:t>dela</w:t>
            </w:r>
            <w:proofErr w:type="spellEnd"/>
            <w:r>
              <w:rPr>
                <w:rFonts w:ascii="Arial" w:hAnsi="Arial" w:cs="Arial"/>
              </w:rPr>
              <w:t xml:space="preserve"> DGR 5878/2016. Il progetto prosegue per i prossimi 4 anni conforme all’approvazione di Regione Lombardia con </w:t>
            </w:r>
            <w:proofErr w:type="spellStart"/>
            <w:r>
              <w:rPr>
                <w:rFonts w:ascii="Arial" w:hAnsi="Arial" w:cs="Arial"/>
              </w:rPr>
              <w:t>d.d.u.o</w:t>
            </w:r>
            <w:proofErr w:type="spellEnd"/>
            <w:r>
              <w:rPr>
                <w:rFonts w:ascii="Arial" w:hAnsi="Arial" w:cs="Arial"/>
              </w:rPr>
              <w:t xml:space="preserve">. del 9 dicembre 2019 n. 17985. </w:t>
            </w:r>
          </w:p>
          <w:p w:rsidR="00910FAC" w:rsidRPr="00DD314C" w:rsidRDefault="00910FAC" w:rsidP="0034132B">
            <w:pPr>
              <w:spacing w:before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All’interno del progetto, l’Associazione Casa delle Donne Brescia è il partner responsabile della gestione del Centro Antiviolenza per i tre Ambiti distrettuali e attiva le sedi di Sportelli nel territorio e l’equipe multidisciplinare di presa in carico.</w:t>
            </w:r>
          </w:p>
        </w:tc>
      </w:tr>
      <w:tr w:rsidR="00910FAC" w:rsidRPr="00F25E45" w:rsidTr="0034132B">
        <w:trPr>
          <w:trHeight w:val="919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910FAC" w:rsidRPr="00F25E45" w:rsidRDefault="00910FAC" w:rsidP="0034132B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FONTE (NORMATIVA</w:t>
            </w:r>
            <w:r w:rsidRPr="00F25E45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654" w:type="dxa"/>
            <w:tcBorders>
              <w:left w:val="nil"/>
              <w:right w:val="single" w:sz="8" w:space="0" w:color="F79646"/>
            </w:tcBorders>
          </w:tcPr>
          <w:p w:rsidR="00910FAC" w:rsidRPr="00DD314C" w:rsidRDefault="00910FAC" w:rsidP="00910FAC">
            <w:pPr>
              <w:numPr>
                <w:ilvl w:val="0"/>
                <w:numId w:val="5"/>
              </w:numPr>
              <w:spacing w:before="60"/>
              <w:ind w:left="175" w:hanging="14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Legge Regionale 11/2012</w:t>
            </w:r>
          </w:p>
          <w:p w:rsidR="00910FAC" w:rsidRDefault="00910FAC" w:rsidP="00910FAC">
            <w:pPr>
              <w:numPr>
                <w:ilvl w:val="0"/>
                <w:numId w:val="5"/>
              </w:numPr>
              <w:spacing w:before="60"/>
              <w:ind w:left="175" w:hanging="141"/>
              <w:rPr>
                <w:rFonts w:ascii="Arial" w:hAnsi="Arial" w:cs="Arial"/>
                <w:bCs/>
              </w:rPr>
            </w:pPr>
            <w:r w:rsidRPr="00DD314C">
              <w:rPr>
                <w:rFonts w:ascii="Arial" w:hAnsi="Arial" w:cs="Arial"/>
                <w:bCs/>
              </w:rPr>
              <w:t>Deliberazione Giunta Regionale Lombardia 5878 del 28-11-2016</w:t>
            </w:r>
          </w:p>
          <w:p w:rsidR="00910FAC" w:rsidRDefault="00910FAC" w:rsidP="00910FAC">
            <w:pPr>
              <w:numPr>
                <w:ilvl w:val="0"/>
                <w:numId w:val="5"/>
              </w:numPr>
              <w:spacing w:before="60"/>
              <w:ind w:left="175" w:hanging="141"/>
              <w:rPr>
                <w:rFonts w:ascii="Arial" w:hAnsi="Arial" w:cs="Arial"/>
                <w:bCs/>
              </w:rPr>
            </w:pPr>
            <w:r w:rsidRPr="00DD314C">
              <w:rPr>
                <w:rFonts w:ascii="Arial" w:hAnsi="Arial" w:cs="Arial"/>
                <w:bCs/>
              </w:rPr>
              <w:t xml:space="preserve">Deliberazione Giunta Regionale Lombardia </w:t>
            </w:r>
            <w:r>
              <w:rPr>
                <w:rFonts w:ascii="Arial" w:hAnsi="Arial" w:cs="Arial"/>
                <w:bCs/>
              </w:rPr>
              <w:t>7546</w:t>
            </w:r>
            <w:r w:rsidRPr="00DD314C">
              <w:rPr>
                <w:rFonts w:ascii="Arial" w:hAnsi="Arial" w:cs="Arial"/>
                <w:bCs/>
              </w:rPr>
              <w:t xml:space="preserve"> del </w:t>
            </w:r>
            <w:r>
              <w:rPr>
                <w:rFonts w:ascii="Arial" w:hAnsi="Arial" w:cs="Arial"/>
                <w:bCs/>
              </w:rPr>
              <w:t>1</w:t>
            </w:r>
            <w:r w:rsidRPr="00DD314C">
              <w:rPr>
                <w:rFonts w:ascii="Arial" w:hAnsi="Arial" w:cs="Arial"/>
                <w:bCs/>
              </w:rPr>
              <w:t>8-1</w:t>
            </w:r>
            <w:r>
              <w:rPr>
                <w:rFonts w:ascii="Arial" w:hAnsi="Arial" w:cs="Arial"/>
                <w:bCs/>
              </w:rPr>
              <w:t>2</w:t>
            </w:r>
            <w:r w:rsidRPr="00DD314C">
              <w:rPr>
                <w:rFonts w:ascii="Arial" w:hAnsi="Arial" w:cs="Arial"/>
                <w:bCs/>
              </w:rPr>
              <w:t>-201</w:t>
            </w:r>
            <w:r>
              <w:rPr>
                <w:rFonts w:ascii="Arial" w:hAnsi="Arial" w:cs="Arial"/>
                <w:bCs/>
              </w:rPr>
              <w:t>7</w:t>
            </w:r>
          </w:p>
          <w:p w:rsidR="00910FAC" w:rsidRPr="00827C7B" w:rsidRDefault="00910FAC" w:rsidP="00910FAC">
            <w:pPr>
              <w:numPr>
                <w:ilvl w:val="0"/>
                <w:numId w:val="5"/>
              </w:numPr>
              <w:spacing w:before="60"/>
              <w:ind w:left="175" w:hanging="141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D.d.u.o</w:t>
            </w:r>
            <w:proofErr w:type="spellEnd"/>
            <w:r>
              <w:rPr>
                <w:rFonts w:ascii="Arial" w:hAnsi="Arial" w:cs="Arial"/>
                <w:bCs/>
              </w:rPr>
              <w:t>. del 9 dicembre 2019 n. 17985</w:t>
            </w:r>
          </w:p>
        </w:tc>
      </w:tr>
      <w:tr w:rsidR="00910FAC" w:rsidRPr="00F25E45" w:rsidTr="0034132B">
        <w:trPr>
          <w:trHeight w:val="1931"/>
        </w:trPr>
        <w:tc>
          <w:tcPr>
            <w:tcW w:w="2093" w:type="dxa"/>
            <w:tcBorders>
              <w:top w:val="single" w:sz="4" w:space="0" w:color="F79646"/>
              <w:right w:val="nil"/>
            </w:tcBorders>
            <w:shd w:val="clear" w:color="auto" w:fill="auto"/>
          </w:tcPr>
          <w:p w:rsidR="00910FAC" w:rsidRPr="00F25E45" w:rsidRDefault="00910FAC" w:rsidP="0034132B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REQUISITI E CRITERI DI ACCESSO</w:t>
            </w:r>
          </w:p>
          <w:p w:rsidR="00910FAC" w:rsidRPr="00F25E45" w:rsidRDefault="00910FAC" w:rsidP="0034132B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F79646"/>
              <w:left w:val="nil"/>
              <w:right w:val="single" w:sz="8" w:space="0" w:color="F79646"/>
            </w:tcBorders>
          </w:tcPr>
          <w:p w:rsidR="00910FAC" w:rsidRDefault="00910FAC" w:rsidP="0034132B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Donne sole o donne con figli minori, residenti o domiciliate in uno dei Comuni dell’Ambito della Bassa Bresciana Centrale, che si trovano in situazioni di pericolo per incolumità psichica e fisica propria e dei figli minori, e che </w:t>
            </w:r>
          </w:p>
          <w:p w:rsidR="00910FAC" w:rsidRDefault="00910FAC" w:rsidP="00910FAC">
            <w:pPr>
              <w:numPr>
                <w:ilvl w:val="0"/>
                <w:numId w:val="1"/>
              </w:numPr>
              <w:spacing w:before="60"/>
              <w:ind w:left="317" w:hanging="218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presentino</w:t>
            </w:r>
            <w:proofErr w:type="gramEnd"/>
            <w:r>
              <w:rPr>
                <w:rFonts w:ascii="Arial" w:hAnsi="Arial" w:cs="Arial"/>
                <w:bCs/>
              </w:rPr>
              <w:t xml:space="preserve"> un referto di pronto soccorso o del medico di medicina generale, che accerti l’avvenuto maltrattamento fisico e/o sessuale e/o psicologico</w:t>
            </w:r>
          </w:p>
          <w:p w:rsidR="00910FAC" w:rsidRPr="00DD314C" w:rsidRDefault="00910FAC" w:rsidP="00910FAC">
            <w:pPr>
              <w:numPr>
                <w:ilvl w:val="0"/>
                <w:numId w:val="1"/>
              </w:numPr>
              <w:spacing w:before="60"/>
              <w:ind w:left="317" w:hanging="218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presentino</w:t>
            </w:r>
            <w:proofErr w:type="gramEnd"/>
            <w:r>
              <w:rPr>
                <w:rFonts w:ascii="Arial" w:hAnsi="Arial" w:cs="Arial"/>
                <w:bCs/>
              </w:rPr>
              <w:t xml:space="preserve"> una </w:t>
            </w:r>
            <w:r w:rsidRPr="00431364">
              <w:rPr>
                <w:rFonts w:ascii="Arial" w:hAnsi="Arial" w:cs="Arial"/>
                <w:bCs/>
                <w:u w:val="single"/>
              </w:rPr>
              <w:t>eventuale</w:t>
            </w:r>
            <w:r>
              <w:rPr>
                <w:rFonts w:ascii="Arial" w:hAnsi="Arial" w:cs="Arial"/>
                <w:bCs/>
              </w:rPr>
              <w:t xml:space="preserve"> querela ai danni di un aggressore identificato come appartenente al nucleo familiare</w:t>
            </w:r>
          </w:p>
        </w:tc>
      </w:tr>
      <w:tr w:rsidR="00910FAC" w:rsidRPr="00F25E45" w:rsidTr="0034132B">
        <w:trPr>
          <w:trHeight w:val="3806"/>
        </w:trPr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</w:tcPr>
          <w:p w:rsidR="00910FAC" w:rsidRPr="00F25E45" w:rsidRDefault="00910FAC" w:rsidP="0034132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25E45">
              <w:rPr>
                <w:rFonts w:ascii="Arial" w:hAnsi="Arial" w:cs="Arial"/>
                <w:b/>
                <w:bCs/>
              </w:rPr>
              <w:t xml:space="preserve">TIPO ED ENTITA’ DEL BENEFICIO (erogazione monetaria, servizio, </w:t>
            </w:r>
            <w:proofErr w:type="spellStart"/>
            <w:r w:rsidRPr="00F25E45">
              <w:rPr>
                <w:rFonts w:ascii="Arial" w:hAnsi="Arial" w:cs="Arial"/>
                <w:b/>
                <w:bCs/>
              </w:rPr>
              <w:t>ecc</w:t>
            </w:r>
            <w:proofErr w:type="spellEnd"/>
            <w:r w:rsidRPr="00F25E45">
              <w:rPr>
                <w:rFonts w:ascii="Arial" w:hAnsi="Arial" w:cs="Arial"/>
                <w:b/>
                <w:bCs/>
              </w:rPr>
              <w:t>)</w:t>
            </w:r>
          </w:p>
          <w:p w:rsidR="00910FAC" w:rsidRPr="00F25E45" w:rsidRDefault="00910FAC" w:rsidP="0034132B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4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</w:tcPr>
          <w:p w:rsidR="00910FAC" w:rsidRDefault="00910FAC" w:rsidP="00910FAC">
            <w:pPr>
              <w:numPr>
                <w:ilvl w:val="0"/>
                <w:numId w:val="3"/>
              </w:numPr>
              <w:spacing w:before="60"/>
              <w:ind w:left="317" w:hanging="28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Sportello di ascolto e orientamento per le donne, presso la sede centrale a Salò e sportelli periodici in altri Comuni del territorio (gratuito per utente)</w:t>
            </w:r>
          </w:p>
          <w:p w:rsidR="00910FAC" w:rsidRDefault="00910FAC" w:rsidP="00910FAC">
            <w:pPr>
              <w:numPr>
                <w:ilvl w:val="0"/>
                <w:numId w:val="3"/>
              </w:numPr>
              <w:spacing w:before="60"/>
              <w:ind w:left="317" w:hanging="28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Presa in carico presso Centro Anti Violenza, con Equipe multidisciplinare (psicologo, assistente sociale, legale, mediatore linguistico culturale), (gratuita per utente)</w:t>
            </w:r>
          </w:p>
          <w:p w:rsidR="00910FAC" w:rsidRDefault="00910FAC" w:rsidP="00910FAC">
            <w:pPr>
              <w:numPr>
                <w:ilvl w:val="0"/>
                <w:numId w:val="3"/>
              </w:numPr>
              <w:spacing w:before="60"/>
              <w:ind w:left="317" w:hanging="28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Consulenza legale e </w:t>
            </w:r>
            <w:proofErr w:type="spellStart"/>
            <w:r>
              <w:rPr>
                <w:rFonts w:ascii="Arial" w:hAnsi="Arial" w:cs="Arial"/>
                <w:bCs/>
              </w:rPr>
              <w:t>psico</w:t>
            </w:r>
            <w:proofErr w:type="spellEnd"/>
          </w:p>
          <w:p w:rsidR="00910FAC" w:rsidRDefault="00910FAC" w:rsidP="00910FAC">
            <w:pPr>
              <w:numPr>
                <w:ilvl w:val="0"/>
                <w:numId w:val="3"/>
              </w:numPr>
              <w:spacing w:before="60"/>
              <w:ind w:left="317" w:hanging="283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logica</w:t>
            </w:r>
            <w:proofErr w:type="gramEnd"/>
            <w:r>
              <w:rPr>
                <w:rFonts w:ascii="Arial" w:hAnsi="Arial" w:cs="Arial"/>
                <w:bCs/>
              </w:rPr>
              <w:t xml:space="preserve"> e servizio di mediazione linguistica e culturale (gratuita per utente)</w:t>
            </w:r>
          </w:p>
          <w:p w:rsidR="00910FAC" w:rsidRDefault="00910FAC" w:rsidP="00910FAC">
            <w:pPr>
              <w:numPr>
                <w:ilvl w:val="0"/>
                <w:numId w:val="3"/>
              </w:numPr>
              <w:spacing w:before="60"/>
              <w:ind w:left="317" w:hanging="28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Progettazione personalizzata per autonomia (gratuita per utente)</w:t>
            </w:r>
          </w:p>
          <w:p w:rsidR="00910FAC" w:rsidRPr="00DD314C" w:rsidRDefault="00910FAC" w:rsidP="00910FAC">
            <w:pPr>
              <w:numPr>
                <w:ilvl w:val="0"/>
                <w:numId w:val="3"/>
              </w:numPr>
              <w:spacing w:before="60"/>
              <w:ind w:left="317" w:hanging="28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Ospitalità temporanea </w:t>
            </w:r>
            <w:r w:rsidRPr="00012F7A">
              <w:rPr>
                <w:rFonts w:ascii="Arial" w:hAnsi="Arial" w:cs="Arial"/>
                <w:bCs/>
              </w:rPr>
              <w:t xml:space="preserve">presso </w:t>
            </w:r>
            <w:r w:rsidRPr="00012F7A">
              <w:rPr>
                <w:rFonts w:ascii="Arial" w:hAnsi="Arial" w:cs="Arial"/>
              </w:rPr>
              <w:t>strutture di pronto intervento</w:t>
            </w:r>
            <w:r>
              <w:rPr>
                <w:rFonts w:ascii="Arial" w:hAnsi="Arial" w:cs="Arial"/>
              </w:rPr>
              <w:t xml:space="preserve">, </w:t>
            </w:r>
            <w:r w:rsidRPr="00012F7A">
              <w:rPr>
                <w:rFonts w:ascii="Arial" w:hAnsi="Arial" w:cs="Arial"/>
              </w:rPr>
              <w:t xml:space="preserve">case rifugio </w:t>
            </w:r>
            <w:r>
              <w:rPr>
                <w:rFonts w:ascii="Arial" w:hAnsi="Arial" w:cs="Arial"/>
              </w:rPr>
              <w:t>o comunità di accoglienza convenzionate con Ente Capofila</w:t>
            </w:r>
            <w:r w:rsidRPr="00012F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(gratuita per utente) </w:t>
            </w:r>
            <w:r w:rsidRPr="00012F7A">
              <w:rPr>
                <w:rFonts w:ascii="Arial" w:hAnsi="Arial" w:cs="Arial"/>
                <w:bCs/>
              </w:rPr>
              <w:t xml:space="preserve">per un periodo massimo di 45 giorni (eventualmente prorogabili per un periodo analogo </w:t>
            </w:r>
            <w:proofErr w:type="spellStart"/>
            <w:r w:rsidRPr="00012F7A">
              <w:rPr>
                <w:rFonts w:ascii="Arial" w:hAnsi="Arial" w:cs="Arial"/>
                <w:bCs/>
              </w:rPr>
              <w:t>qualore</w:t>
            </w:r>
            <w:proofErr w:type="spellEnd"/>
            <w:r w:rsidRPr="00012F7A">
              <w:rPr>
                <w:rFonts w:ascii="Arial" w:hAnsi="Arial" w:cs="Arial"/>
                <w:bCs/>
              </w:rPr>
              <w:t xml:space="preserve"> ne sussistano giustificate motivazioni</w:t>
            </w:r>
            <w:r>
              <w:rPr>
                <w:rFonts w:ascii="Arial" w:hAnsi="Arial" w:cs="Arial"/>
                <w:bCs/>
              </w:rPr>
              <w:t>). Costi a carico: del contributo regionale per il 50% dei primi 14 giorni (fino ad esaurimento del Fondo), del Fondo di solidarietà dell’Ambito territoriale per il 50% dei primi 14 giorni, del Comune di residenza dal 14° giorno in avanti.</w:t>
            </w:r>
          </w:p>
        </w:tc>
      </w:tr>
      <w:tr w:rsidR="00910FAC" w:rsidRPr="00F25E45" w:rsidTr="0034132B">
        <w:trPr>
          <w:trHeight w:val="1750"/>
        </w:trPr>
        <w:tc>
          <w:tcPr>
            <w:tcW w:w="2093" w:type="dxa"/>
            <w:tcBorders>
              <w:top w:val="single" w:sz="8" w:space="0" w:color="F79646"/>
              <w:bottom w:val="single" w:sz="4" w:space="0" w:color="F79646"/>
              <w:right w:val="nil"/>
            </w:tcBorders>
            <w:shd w:val="clear" w:color="auto" w:fill="auto"/>
          </w:tcPr>
          <w:p w:rsidR="00910FAC" w:rsidRPr="00F25E45" w:rsidRDefault="00910FAC" w:rsidP="0034132B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FONTI DI COPERTURA DEL BENEFICIO O SERVIZIO</w:t>
            </w:r>
          </w:p>
        </w:tc>
        <w:tc>
          <w:tcPr>
            <w:tcW w:w="7654" w:type="dxa"/>
            <w:tcBorders>
              <w:top w:val="single" w:sz="8" w:space="0" w:color="F79646"/>
              <w:left w:val="nil"/>
              <w:bottom w:val="single" w:sz="4" w:space="0" w:color="F79646"/>
              <w:right w:val="single" w:sz="8" w:space="0" w:color="F79646"/>
            </w:tcBorders>
          </w:tcPr>
          <w:p w:rsidR="00910FAC" w:rsidRPr="00DD314C" w:rsidRDefault="00910FAC" w:rsidP="00910FAC">
            <w:pPr>
              <w:numPr>
                <w:ilvl w:val="0"/>
                <w:numId w:val="4"/>
              </w:numPr>
              <w:spacing w:before="60"/>
              <w:ind w:left="317" w:hanging="218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Bilanco</w:t>
            </w:r>
            <w:proofErr w:type="spellEnd"/>
            <w:r>
              <w:rPr>
                <w:rFonts w:ascii="Arial" w:hAnsi="Arial" w:cs="Arial"/>
                <w:bCs/>
              </w:rPr>
              <w:t xml:space="preserve"> regionale, contributi per progetti agli Ambiti territoriali ai sensi della Legge Regionale 11/2012. (</w:t>
            </w:r>
            <w:proofErr w:type="gramStart"/>
            <w:r>
              <w:rPr>
                <w:rFonts w:ascii="Arial" w:hAnsi="Arial" w:cs="Arial"/>
                <w:bCs/>
              </w:rPr>
              <w:t>copre</w:t>
            </w:r>
            <w:proofErr w:type="gramEnd"/>
            <w:r>
              <w:rPr>
                <w:rFonts w:ascii="Arial" w:hAnsi="Arial" w:cs="Arial"/>
                <w:bCs/>
              </w:rPr>
              <w:t xml:space="preserve"> il 40% dei costi entro il 14° giorno di ospitalità)</w:t>
            </w:r>
          </w:p>
          <w:p w:rsidR="00910FAC" w:rsidRDefault="00910FAC" w:rsidP="00910FAC">
            <w:pPr>
              <w:numPr>
                <w:ilvl w:val="0"/>
                <w:numId w:val="4"/>
              </w:numPr>
              <w:spacing w:before="60"/>
              <w:ind w:left="317" w:hanging="218"/>
              <w:jc w:val="both"/>
              <w:rPr>
                <w:rFonts w:ascii="Arial" w:hAnsi="Arial" w:cs="Arial"/>
                <w:bCs/>
              </w:rPr>
            </w:pPr>
            <w:r w:rsidRPr="00DD314C">
              <w:rPr>
                <w:rFonts w:ascii="Arial" w:hAnsi="Arial" w:cs="Arial"/>
                <w:bCs/>
              </w:rPr>
              <w:t>Co-finanziamento degli Ambiti Territoriali</w:t>
            </w:r>
            <w:r>
              <w:rPr>
                <w:rFonts w:ascii="Arial" w:hAnsi="Arial" w:cs="Arial"/>
                <w:bCs/>
              </w:rPr>
              <w:t xml:space="preserve"> (copre il 60% dei costi entro il 14° giorno di ospitalità)</w:t>
            </w:r>
          </w:p>
          <w:p w:rsidR="00910FAC" w:rsidRPr="00DD314C" w:rsidRDefault="00910FAC" w:rsidP="00910FAC">
            <w:pPr>
              <w:numPr>
                <w:ilvl w:val="0"/>
                <w:numId w:val="4"/>
              </w:numPr>
              <w:spacing w:before="60"/>
              <w:ind w:left="317" w:hanging="2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Bilancio dei Comuni di residenza della donna (copre i costi di ospitalità dal 15° giorno in avanti).</w:t>
            </w:r>
          </w:p>
        </w:tc>
      </w:tr>
      <w:tr w:rsidR="00910FAC" w:rsidRPr="00F25E45" w:rsidTr="0034132B">
        <w:trPr>
          <w:trHeight w:val="10748"/>
        </w:trPr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</w:tcPr>
          <w:p w:rsidR="00910FAC" w:rsidRPr="00F25E45" w:rsidRDefault="00910FAC" w:rsidP="0034132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25E45">
              <w:rPr>
                <w:rFonts w:ascii="Arial" w:hAnsi="Arial" w:cs="Arial"/>
                <w:b/>
                <w:bCs/>
              </w:rPr>
              <w:lastRenderedPageBreak/>
              <w:t>PROCEDURE E TEMPI</w:t>
            </w:r>
          </w:p>
          <w:p w:rsidR="00910FAC" w:rsidRPr="00F25E45" w:rsidRDefault="00910FAC" w:rsidP="0034132B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:rsidR="00910FAC" w:rsidRPr="00F25E45" w:rsidRDefault="00910FAC" w:rsidP="0034132B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4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center"/>
          </w:tcPr>
          <w:p w:rsidR="00910FAC" w:rsidRPr="00744736" w:rsidRDefault="00910FAC" w:rsidP="0034132B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744736">
              <w:rPr>
                <w:rFonts w:ascii="Arial" w:hAnsi="Arial" w:cs="Arial"/>
                <w:b/>
                <w:bCs/>
              </w:rPr>
              <w:t>ACCESSO TRAMITE PRONTO SOCCORSO</w:t>
            </w:r>
          </w:p>
          <w:p w:rsidR="00910FAC" w:rsidRDefault="00910FAC" w:rsidP="0034132B">
            <w:pPr>
              <w:spacing w:before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seguito di accesso a pronto soccorsa (anche in caso di intervento da parte delle Forzo dell’ordine) e in caso la donna intende avvalersi di presa in carico, il Medico di pronto soccorso valuta</w:t>
            </w:r>
          </w:p>
          <w:p w:rsidR="00910FAC" w:rsidRPr="00606CB7" w:rsidRDefault="00910FAC" w:rsidP="00910FAC">
            <w:pPr>
              <w:numPr>
                <w:ilvl w:val="0"/>
                <w:numId w:val="10"/>
              </w:numPr>
              <w:spacing w:before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 caso di bisogno di immediato collocamento, la donna viene ospitata nei posti </w:t>
            </w:r>
            <w:proofErr w:type="spellStart"/>
            <w:r>
              <w:rPr>
                <w:rFonts w:ascii="Arial" w:hAnsi="Arial" w:cs="Arial"/>
                <w:bCs/>
              </w:rPr>
              <w:t>lettto</w:t>
            </w:r>
            <w:proofErr w:type="spellEnd"/>
            <w:r>
              <w:rPr>
                <w:rFonts w:ascii="Arial" w:hAnsi="Arial" w:cs="Arial"/>
                <w:bCs/>
              </w:rPr>
              <w:t xml:space="preserve"> dell’unità di Osservazione Breve </w:t>
            </w:r>
            <w:proofErr w:type="spellStart"/>
            <w:r>
              <w:rPr>
                <w:rFonts w:ascii="Arial" w:hAnsi="Arial" w:cs="Arial"/>
                <w:bCs/>
              </w:rPr>
              <w:t>Intensitva</w:t>
            </w:r>
            <w:proofErr w:type="spellEnd"/>
            <w:r>
              <w:rPr>
                <w:rFonts w:ascii="Arial" w:hAnsi="Arial" w:cs="Arial"/>
                <w:bCs/>
              </w:rPr>
              <w:t xml:space="preserve"> (OBI) del Pronto soccorso (</w:t>
            </w:r>
            <w:proofErr w:type="spellStart"/>
            <w:r>
              <w:rPr>
                <w:rFonts w:ascii="Arial" w:hAnsi="Arial" w:cs="Arial"/>
                <w:bCs/>
              </w:rPr>
              <w:t>max</w:t>
            </w:r>
            <w:proofErr w:type="spellEnd"/>
            <w:r>
              <w:rPr>
                <w:rFonts w:ascii="Arial" w:hAnsi="Arial" w:cs="Arial"/>
                <w:bCs/>
              </w:rPr>
              <w:t xml:space="preserve"> 48 ore); contatta il Centro Antiviolenza in base al Comune di residenza della </w:t>
            </w:r>
            <w:r w:rsidRPr="00606CB7">
              <w:rPr>
                <w:rFonts w:ascii="Arial" w:hAnsi="Arial" w:cs="Arial"/>
                <w:bCs/>
              </w:rPr>
              <w:t>donna (reperibilità 24H); la donna entro 48 ore viene collocata in struttura protetta:</w:t>
            </w:r>
          </w:p>
          <w:p w:rsidR="00910FAC" w:rsidRPr="00606CB7" w:rsidRDefault="00910FAC" w:rsidP="00910FAC">
            <w:pPr>
              <w:numPr>
                <w:ilvl w:val="0"/>
                <w:numId w:val="10"/>
              </w:numPr>
              <w:spacing w:before="60"/>
              <w:jc w:val="both"/>
              <w:rPr>
                <w:rFonts w:ascii="Arial" w:hAnsi="Arial" w:cs="Arial"/>
                <w:bCs/>
              </w:rPr>
            </w:pPr>
            <w:r w:rsidRPr="00606CB7">
              <w:rPr>
                <w:rFonts w:ascii="Arial" w:hAnsi="Arial" w:cs="Arial"/>
                <w:bCs/>
              </w:rPr>
              <w:t>In caso di non necessità di immediato collocamento protetto, contatta il Centro Antiviolenza in base al Comune di residenza della donna (reperibilità 24H) per segnalare la situazione; il Centro Antiviolenza contatta la donna, previo suo espresso consenso per colloquio.</w:t>
            </w:r>
          </w:p>
          <w:p w:rsidR="00910FAC" w:rsidRDefault="00910FAC" w:rsidP="00910FAC">
            <w:pPr>
              <w:numPr>
                <w:ilvl w:val="0"/>
                <w:numId w:val="10"/>
              </w:numPr>
              <w:spacing w:before="60"/>
              <w:jc w:val="both"/>
              <w:rPr>
                <w:rFonts w:ascii="Arial" w:hAnsi="Arial" w:cs="Arial"/>
                <w:bCs/>
              </w:rPr>
            </w:pPr>
            <w:r w:rsidRPr="00D868CA">
              <w:rPr>
                <w:rFonts w:ascii="Arial" w:hAnsi="Arial" w:cs="Arial"/>
                <w:bCs/>
              </w:rPr>
              <w:t>Il Centro Antiviolenza contatta il Servizio sociale del Comune di residenza per la presa in carico e/o la gestione dell’intervento</w:t>
            </w:r>
          </w:p>
          <w:p w:rsidR="00910FAC" w:rsidRPr="00827C7B" w:rsidRDefault="00910FAC" w:rsidP="00910FAC">
            <w:pPr>
              <w:numPr>
                <w:ilvl w:val="0"/>
                <w:numId w:val="10"/>
              </w:numPr>
              <w:spacing w:before="60"/>
              <w:jc w:val="both"/>
              <w:rPr>
                <w:rFonts w:ascii="Arial" w:hAnsi="Arial" w:cs="Arial"/>
                <w:bCs/>
              </w:rPr>
            </w:pPr>
            <w:r w:rsidRPr="00D868CA">
              <w:rPr>
                <w:rFonts w:ascii="Arial" w:hAnsi="Arial" w:cs="Arial"/>
                <w:bCs/>
              </w:rPr>
              <w:t>Il Servizio sociale c</w:t>
            </w:r>
            <w:r>
              <w:rPr>
                <w:rFonts w:ascii="Arial" w:hAnsi="Arial" w:cs="Arial"/>
                <w:bCs/>
              </w:rPr>
              <w:t xml:space="preserve">omunica all’Ambito Distrettuale </w:t>
            </w:r>
            <w:r w:rsidRPr="00D868CA">
              <w:rPr>
                <w:rFonts w:ascii="Arial" w:hAnsi="Arial" w:cs="Arial"/>
                <w:bCs/>
              </w:rPr>
              <w:t>l’avvenuto inserimento in struttura protetta.</w:t>
            </w:r>
          </w:p>
          <w:p w:rsidR="00910FAC" w:rsidRPr="00744736" w:rsidRDefault="00910FAC" w:rsidP="0034132B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744736">
              <w:rPr>
                <w:rFonts w:ascii="Arial" w:hAnsi="Arial" w:cs="Arial"/>
                <w:b/>
                <w:bCs/>
              </w:rPr>
              <w:t>ACCESSO TRAMITE SERVIZIO SOCIALE COMUNALE</w:t>
            </w:r>
          </w:p>
          <w:p w:rsidR="00910FAC" w:rsidRDefault="00910FAC" w:rsidP="0034132B">
            <w:pPr>
              <w:spacing w:before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 caso la donna si rivolga al Servizio sociale comunale e venga evidenziato un situazione di violenza o rischio, </w:t>
            </w:r>
          </w:p>
          <w:p w:rsidR="00910FAC" w:rsidRDefault="00910FAC" w:rsidP="00910FAC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il</w:t>
            </w:r>
            <w:proofErr w:type="gramEnd"/>
            <w:r>
              <w:rPr>
                <w:rFonts w:ascii="Arial" w:hAnsi="Arial" w:cs="Arial"/>
                <w:bCs/>
              </w:rPr>
              <w:t xml:space="preserve"> Servizio sociale attiva l’Equipe multi professionale del Centro Antiviolenza del Garda (tel. Contatti), per concordare un </w:t>
            </w:r>
            <w:proofErr w:type="spellStart"/>
            <w:r>
              <w:rPr>
                <w:rFonts w:ascii="Arial" w:hAnsi="Arial" w:cs="Arial"/>
                <w:bCs/>
              </w:rPr>
              <w:t>colloquoi</w:t>
            </w:r>
            <w:proofErr w:type="spellEnd"/>
            <w:r>
              <w:rPr>
                <w:rFonts w:ascii="Arial" w:hAnsi="Arial" w:cs="Arial"/>
                <w:bCs/>
              </w:rPr>
              <w:t xml:space="preserve"> telefonico e/o un colloquio personale con la donna.</w:t>
            </w:r>
          </w:p>
          <w:p w:rsidR="00910FAC" w:rsidRDefault="00910FAC" w:rsidP="00910FAC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Il Centro Antiviolenza valuta la necessità di proporre un’ospitalità protetta presso una Casa Rifugio convenzionata (Fior di Loto Salò, Coop. La Sorgente), di concerto con il Servizio sociale comunale</w:t>
            </w:r>
          </w:p>
          <w:p w:rsidR="00910FAC" w:rsidRPr="00827C7B" w:rsidRDefault="00910FAC" w:rsidP="00910FAC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Il Centro Antiviolenza comunica al Servizio sociale comunale l’avvenuto inserimento e, di concerto, ne segue lo sviluppo.</w:t>
            </w:r>
          </w:p>
          <w:p w:rsidR="00910FAC" w:rsidRPr="00744736" w:rsidRDefault="00910FAC" w:rsidP="0034132B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744736">
              <w:rPr>
                <w:rFonts w:ascii="Arial" w:hAnsi="Arial" w:cs="Arial"/>
                <w:b/>
                <w:bCs/>
              </w:rPr>
              <w:t>GESTIONE DELL’OSPITALITA’</w:t>
            </w:r>
          </w:p>
          <w:p w:rsidR="00910FAC" w:rsidRDefault="00910FAC" w:rsidP="0034132B">
            <w:pPr>
              <w:spacing w:before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L’ospitalità protetta è programmata per un tempo massimo di 45 giorni, così coperti:</w:t>
            </w:r>
          </w:p>
          <w:p w:rsidR="00910FAC" w:rsidRDefault="00910FAC" w:rsidP="00910FAC">
            <w:pPr>
              <w:numPr>
                <w:ilvl w:val="0"/>
                <w:numId w:val="2"/>
              </w:numPr>
              <w:spacing w:before="60"/>
              <w:ind w:left="601" w:hanging="24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 i primi 14 giorni il costo è a carico per il 40% del Comune di Desenzano (quale capofila del progetto Tessere Legami ai sensi DGR </w:t>
            </w:r>
            <w:r w:rsidRPr="00DD314C">
              <w:rPr>
                <w:rFonts w:ascii="Arial" w:hAnsi="Arial" w:cs="Arial"/>
                <w:bCs/>
              </w:rPr>
              <w:t>5878</w:t>
            </w:r>
            <w:r>
              <w:rPr>
                <w:rFonts w:ascii="Arial" w:hAnsi="Arial" w:cs="Arial"/>
                <w:bCs/>
              </w:rPr>
              <w:t>/2016), e per il 60% è a carico dell’Ambito territoriale n. 9</w:t>
            </w:r>
          </w:p>
          <w:p w:rsidR="00910FAC" w:rsidRDefault="00910FAC" w:rsidP="00910FAC">
            <w:pPr>
              <w:numPr>
                <w:ilvl w:val="0"/>
                <w:numId w:val="2"/>
              </w:numPr>
              <w:spacing w:before="60"/>
              <w:ind w:left="601" w:hanging="24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Dal 15° giorno il costo è a carico del Comune di residenza della donna.</w:t>
            </w:r>
          </w:p>
          <w:p w:rsidR="00910FAC" w:rsidRDefault="00910FAC" w:rsidP="0034132B">
            <w:pPr>
              <w:spacing w:before="60"/>
              <w:jc w:val="both"/>
              <w:rPr>
                <w:rFonts w:ascii="Arial" w:hAnsi="Arial" w:cs="Arial"/>
                <w:bCs/>
              </w:rPr>
            </w:pPr>
            <w:r w:rsidRPr="00AE4129">
              <w:rPr>
                <w:rFonts w:ascii="Arial" w:hAnsi="Arial" w:cs="Arial"/>
                <w:b/>
                <w:bCs/>
              </w:rPr>
              <w:t>Procedura amministrativa</w:t>
            </w:r>
            <w:r>
              <w:rPr>
                <w:rFonts w:ascii="Arial" w:hAnsi="Arial" w:cs="Arial"/>
                <w:bCs/>
              </w:rPr>
              <w:t>:</w:t>
            </w:r>
          </w:p>
          <w:p w:rsidR="00910FAC" w:rsidRDefault="00910FAC" w:rsidP="00910FAC">
            <w:pPr>
              <w:numPr>
                <w:ilvl w:val="0"/>
                <w:numId w:val="6"/>
              </w:numPr>
              <w:spacing w:before="60"/>
              <w:ind w:left="459"/>
              <w:jc w:val="both"/>
              <w:rPr>
                <w:rFonts w:ascii="Arial" w:hAnsi="Arial" w:cs="Arial"/>
                <w:bCs/>
              </w:rPr>
            </w:pPr>
            <w:r w:rsidRPr="001F24FF">
              <w:rPr>
                <w:rFonts w:ascii="Arial" w:hAnsi="Arial" w:cs="Arial"/>
                <w:bCs/>
              </w:rPr>
              <w:t>La Casa Rifugio fattura al Comune di Desenzano il costo del 50% dei primi 14 giorni di ospitalità</w:t>
            </w:r>
          </w:p>
          <w:p w:rsidR="00910FAC" w:rsidRPr="001F24FF" w:rsidRDefault="00910FAC" w:rsidP="00910FAC">
            <w:pPr>
              <w:numPr>
                <w:ilvl w:val="0"/>
                <w:numId w:val="6"/>
              </w:numPr>
              <w:spacing w:before="60"/>
              <w:ind w:left="459"/>
              <w:jc w:val="both"/>
              <w:rPr>
                <w:rFonts w:ascii="Arial" w:hAnsi="Arial" w:cs="Arial"/>
                <w:bCs/>
              </w:rPr>
            </w:pPr>
            <w:r w:rsidRPr="001F24FF">
              <w:rPr>
                <w:rFonts w:ascii="Arial" w:hAnsi="Arial" w:cs="Arial"/>
                <w:bCs/>
              </w:rPr>
              <w:t>La Casa Rifugio fattura al</w:t>
            </w:r>
            <w:r>
              <w:rPr>
                <w:rFonts w:ascii="Arial" w:hAnsi="Arial" w:cs="Arial"/>
                <w:bCs/>
              </w:rPr>
              <w:t>l’Azienda Territoriale Servizi alla Persona – Ambito 9 il costo del 50% dei primi 14 giorni di ospitalità</w:t>
            </w:r>
          </w:p>
          <w:p w:rsidR="00910FAC" w:rsidRPr="00DD314C" w:rsidRDefault="00910FAC" w:rsidP="00910FAC">
            <w:pPr>
              <w:numPr>
                <w:ilvl w:val="0"/>
                <w:numId w:val="6"/>
              </w:numPr>
              <w:spacing w:before="60"/>
              <w:ind w:left="459"/>
              <w:jc w:val="both"/>
              <w:rPr>
                <w:rFonts w:ascii="Arial" w:hAnsi="Arial" w:cs="Arial"/>
                <w:bCs/>
              </w:rPr>
            </w:pPr>
            <w:r w:rsidRPr="001F24FF">
              <w:rPr>
                <w:rFonts w:ascii="Arial" w:hAnsi="Arial" w:cs="Arial"/>
                <w:bCs/>
              </w:rPr>
              <w:t>La Casa Rifugio fattura</w:t>
            </w:r>
            <w:r>
              <w:rPr>
                <w:rFonts w:ascii="Arial" w:hAnsi="Arial" w:cs="Arial"/>
                <w:bCs/>
              </w:rPr>
              <w:t xml:space="preserve"> al Comune di residenza o domicilio della donna il costo di ospitalità a partire dal 15° giorno.</w:t>
            </w:r>
          </w:p>
        </w:tc>
      </w:tr>
      <w:tr w:rsidR="00910FAC" w:rsidRPr="00F25E45" w:rsidTr="0034132B">
        <w:trPr>
          <w:trHeight w:val="982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910FAC" w:rsidRPr="00F25E45" w:rsidRDefault="00910FAC" w:rsidP="0034132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25E45">
              <w:rPr>
                <w:rFonts w:ascii="Arial" w:hAnsi="Arial" w:cs="Arial"/>
                <w:b/>
                <w:bCs/>
              </w:rPr>
              <w:t xml:space="preserve">NOTE VARIE </w:t>
            </w:r>
          </w:p>
        </w:tc>
        <w:tc>
          <w:tcPr>
            <w:tcW w:w="7654" w:type="dxa"/>
            <w:tcBorders>
              <w:left w:val="nil"/>
              <w:right w:val="single" w:sz="8" w:space="0" w:color="F79646"/>
            </w:tcBorders>
            <w:vAlign w:val="center"/>
          </w:tcPr>
          <w:p w:rsidR="00910FAC" w:rsidRPr="0078079E" w:rsidRDefault="00910FAC" w:rsidP="00910FAC">
            <w:pPr>
              <w:numPr>
                <w:ilvl w:val="0"/>
                <w:numId w:val="7"/>
              </w:numPr>
              <w:spacing w:before="60"/>
              <w:ind w:left="175" w:hanging="218"/>
              <w:jc w:val="both"/>
              <w:rPr>
                <w:rFonts w:ascii="Arial" w:hAnsi="Arial" w:cs="Arial"/>
                <w:bCs/>
              </w:rPr>
            </w:pPr>
            <w:r w:rsidRPr="00606CB7">
              <w:rPr>
                <w:rFonts w:ascii="Arial" w:hAnsi="Arial" w:cs="Arial"/>
                <w:bCs/>
              </w:rPr>
              <w:t xml:space="preserve">Centro Antiviolenza per gli Ambiti di Ghedi, Salò, Montichiari presso Comune di Salò, via </w:t>
            </w:r>
            <w:proofErr w:type="spellStart"/>
            <w:r w:rsidRPr="00606CB7">
              <w:rPr>
                <w:rFonts w:ascii="Arial" w:hAnsi="Arial" w:cs="Arial"/>
                <w:bCs/>
              </w:rPr>
              <w:t>Fantoni</w:t>
            </w:r>
            <w:proofErr w:type="spellEnd"/>
            <w:r w:rsidRPr="00606CB7">
              <w:rPr>
                <w:rFonts w:ascii="Arial" w:hAnsi="Arial" w:cs="Arial"/>
                <w:bCs/>
              </w:rPr>
              <w:t xml:space="preserve"> 86, per 15 ore settimanali: tel. </w:t>
            </w:r>
            <w:r w:rsidRPr="00606CB7">
              <w:rPr>
                <w:rFonts w:ascii="Arial" w:hAnsi="Arial" w:cs="Arial"/>
                <w:b/>
                <w:bCs/>
              </w:rPr>
              <w:t>334</w:t>
            </w:r>
            <w:r w:rsidRPr="0078079E">
              <w:rPr>
                <w:rFonts w:ascii="Arial" w:hAnsi="Arial" w:cs="Arial"/>
                <w:b/>
                <w:bCs/>
              </w:rPr>
              <w:t>-9713199</w:t>
            </w:r>
            <w:r>
              <w:rPr>
                <w:rFonts w:ascii="Arial" w:hAnsi="Arial" w:cs="Arial"/>
                <w:b/>
                <w:bCs/>
              </w:rPr>
              <w:t xml:space="preserve">; </w:t>
            </w:r>
            <w:r w:rsidRPr="0078079E">
              <w:rPr>
                <w:rFonts w:ascii="Arial" w:hAnsi="Arial" w:cs="Arial"/>
                <w:bCs/>
              </w:rPr>
              <w:t xml:space="preserve">e-mail </w:t>
            </w:r>
            <w:hyperlink r:id="rId6" w:history="1">
              <w:r w:rsidRPr="0078079E">
                <w:rPr>
                  <w:rStyle w:val="Collegamentoipertestuale"/>
                  <w:rFonts w:ascii="Arial" w:hAnsi="Arial" w:cs="Arial"/>
                  <w:bCs/>
                </w:rPr>
                <w:t>chiareacque.cavsalo@gmail.com</w:t>
              </w:r>
            </w:hyperlink>
            <w:r w:rsidRPr="0078079E">
              <w:rPr>
                <w:rFonts w:ascii="Arial" w:hAnsi="Arial" w:cs="Arial"/>
                <w:bCs/>
              </w:rPr>
              <w:t xml:space="preserve"> </w:t>
            </w:r>
          </w:p>
          <w:p w:rsidR="00910FAC" w:rsidRPr="0078079E" w:rsidRDefault="00910FAC" w:rsidP="0034132B">
            <w:pPr>
              <w:spacing w:before="60"/>
              <w:rPr>
                <w:rFonts w:ascii="Arial" w:hAnsi="Arial" w:cs="Arial"/>
                <w:bCs/>
              </w:rPr>
            </w:pPr>
            <w:r w:rsidRPr="0078079E">
              <w:rPr>
                <w:rFonts w:ascii="Arial" w:hAnsi="Arial" w:cs="Arial"/>
                <w:bCs/>
              </w:rPr>
              <w:t xml:space="preserve">Orari apertura Centro: </w:t>
            </w:r>
          </w:p>
          <w:p w:rsidR="00910FAC" w:rsidRPr="0078079E" w:rsidRDefault="00910FAC" w:rsidP="0034132B">
            <w:pPr>
              <w:spacing w:before="60"/>
              <w:ind w:left="175"/>
              <w:rPr>
                <w:rFonts w:ascii="Arial" w:hAnsi="Arial" w:cs="Arial"/>
                <w:bCs/>
              </w:rPr>
            </w:pPr>
            <w:r w:rsidRPr="0078079E">
              <w:rPr>
                <w:rFonts w:ascii="Arial" w:hAnsi="Arial" w:cs="Arial"/>
                <w:bCs/>
              </w:rPr>
              <w:t xml:space="preserve">Lunedì </w:t>
            </w:r>
            <w:proofErr w:type="gramStart"/>
            <w:r w:rsidRPr="0078079E">
              <w:rPr>
                <w:rFonts w:ascii="Arial" w:hAnsi="Arial" w:cs="Arial"/>
                <w:b/>
                <w:bCs/>
              </w:rPr>
              <w:t>dalle  9</w:t>
            </w:r>
            <w:proofErr w:type="gramEnd"/>
            <w:r w:rsidRPr="0078079E">
              <w:rPr>
                <w:rFonts w:ascii="Arial" w:hAnsi="Arial" w:cs="Arial"/>
                <w:b/>
                <w:bCs/>
              </w:rPr>
              <w:t>,00 alle 12,00;</w:t>
            </w:r>
          </w:p>
          <w:p w:rsidR="00910FAC" w:rsidRPr="0078079E" w:rsidRDefault="00910FAC" w:rsidP="0034132B">
            <w:pPr>
              <w:spacing w:before="60"/>
              <w:ind w:left="175"/>
              <w:rPr>
                <w:rFonts w:ascii="Arial" w:hAnsi="Arial" w:cs="Arial"/>
                <w:bCs/>
              </w:rPr>
            </w:pPr>
            <w:r w:rsidRPr="0078079E">
              <w:rPr>
                <w:rFonts w:ascii="Arial" w:hAnsi="Arial" w:cs="Arial"/>
                <w:bCs/>
              </w:rPr>
              <w:t xml:space="preserve">Martedì </w:t>
            </w:r>
            <w:r w:rsidRPr="0078079E">
              <w:rPr>
                <w:rFonts w:ascii="Arial" w:hAnsi="Arial" w:cs="Arial"/>
                <w:b/>
                <w:bCs/>
              </w:rPr>
              <w:t>dalle 14,30 alle 17,30;</w:t>
            </w:r>
          </w:p>
          <w:p w:rsidR="00910FAC" w:rsidRPr="0078079E" w:rsidRDefault="00910FAC" w:rsidP="0034132B">
            <w:pPr>
              <w:spacing w:before="60"/>
              <w:ind w:left="175"/>
              <w:rPr>
                <w:rFonts w:ascii="Arial" w:hAnsi="Arial" w:cs="Arial"/>
                <w:bCs/>
              </w:rPr>
            </w:pPr>
            <w:r w:rsidRPr="0078079E">
              <w:rPr>
                <w:rFonts w:ascii="Arial" w:hAnsi="Arial" w:cs="Arial"/>
                <w:bCs/>
              </w:rPr>
              <w:t xml:space="preserve">Mercoledì </w:t>
            </w:r>
            <w:r w:rsidRPr="0078079E">
              <w:rPr>
                <w:rFonts w:ascii="Arial" w:hAnsi="Arial" w:cs="Arial"/>
                <w:b/>
                <w:bCs/>
              </w:rPr>
              <w:t>dalle   9,00 alle 12,00;</w:t>
            </w:r>
          </w:p>
          <w:p w:rsidR="00910FAC" w:rsidRPr="0078079E" w:rsidRDefault="00910FAC" w:rsidP="0034132B">
            <w:pPr>
              <w:spacing w:before="60"/>
              <w:ind w:left="175"/>
              <w:rPr>
                <w:rFonts w:ascii="Arial" w:hAnsi="Arial" w:cs="Arial"/>
                <w:bCs/>
              </w:rPr>
            </w:pPr>
            <w:proofErr w:type="gramStart"/>
            <w:r w:rsidRPr="0078079E">
              <w:rPr>
                <w:rFonts w:ascii="Arial" w:hAnsi="Arial" w:cs="Arial"/>
                <w:bCs/>
              </w:rPr>
              <w:t>Giovedì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78079E">
              <w:rPr>
                <w:rFonts w:ascii="Arial" w:hAnsi="Arial" w:cs="Arial"/>
                <w:b/>
                <w:bCs/>
              </w:rPr>
              <w:t>dalle</w:t>
            </w:r>
            <w:proofErr w:type="gramEnd"/>
            <w:r w:rsidRPr="0078079E">
              <w:rPr>
                <w:rFonts w:ascii="Arial" w:hAnsi="Arial" w:cs="Arial"/>
                <w:b/>
                <w:bCs/>
              </w:rPr>
              <w:t xml:space="preserve"> 14,30 alle 17,30;</w:t>
            </w:r>
          </w:p>
          <w:p w:rsidR="00910FAC" w:rsidRPr="0078079E" w:rsidRDefault="00910FAC" w:rsidP="0034132B">
            <w:pPr>
              <w:spacing w:before="60"/>
              <w:ind w:left="175"/>
              <w:rPr>
                <w:rFonts w:ascii="Arial" w:hAnsi="Arial" w:cs="Arial"/>
                <w:bCs/>
              </w:rPr>
            </w:pPr>
            <w:r w:rsidRPr="0078079E">
              <w:rPr>
                <w:rFonts w:ascii="Arial" w:hAnsi="Arial" w:cs="Arial"/>
                <w:bCs/>
              </w:rPr>
              <w:t>Venerdì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8079E">
              <w:rPr>
                <w:rFonts w:ascii="Arial" w:hAnsi="Arial" w:cs="Arial"/>
                <w:b/>
                <w:bCs/>
              </w:rPr>
              <w:t>dalle 14,30 alle 17,30;</w:t>
            </w:r>
          </w:p>
          <w:p w:rsidR="00910FAC" w:rsidRPr="00606CB7" w:rsidRDefault="00910FAC" w:rsidP="00910FA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bCs/>
              </w:rPr>
            </w:pPr>
            <w:r w:rsidRPr="00606CB7">
              <w:rPr>
                <w:rFonts w:ascii="Arial" w:hAnsi="Arial" w:cs="Arial"/>
                <w:bCs/>
              </w:rPr>
              <w:t xml:space="preserve">Operatrice H24: </w:t>
            </w:r>
            <w:r w:rsidRPr="00606CB7">
              <w:rPr>
                <w:rFonts w:ascii="Arial" w:hAnsi="Arial" w:cs="Arial"/>
                <w:b/>
                <w:bCs/>
              </w:rPr>
              <w:t xml:space="preserve">334-1882308: </w:t>
            </w:r>
            <w:r w:rsidRPr="00606CB7">
              <w:rPr>
                <w:rFonts w:ascii="Arial" w:hAnsi="Arial" w:cs="Arial"/>
              </w:rPr>
              <w:t>servizio SOS violenza H24 – 7/7 gg che interviene con reperibilità telefonica dalle ore 7 alle ore 22</w:t>
            </w:r>
          </w:p>
          <w:p w:rsidR="00910FAC" w:rsidRDefault="00910FAC" w:rsidP="00910FAC">
            <w:pPr>
              <w:numPr>
                <w:ilvl w:val="0"/>
                <w:numId w:val="9"/>
              </w:numPr>
              <w:spacing w:before="60"/>
              <w:ind w:left="175" w:hanging="175"/>
              <w:rPr>
                <w:rFonts w:ascii="Arial" w:hAnsi="Arial" w:cs="Arial"/>
                <w:bCs/>
              </w:rPr>
            </w:pPr>
            <w:r w:rsidRPr="00606CB7">
              <w:rPr>
                <w:rFonts w:ascii="Arial" w:hAnsi="Arial" w:cs="Arial"/>
                <w:bCs/>
              </w:rPr>
              <w:t>Casa rifugio Fior di Loto – Salò (Coop. La Sorgente)</w:t>
            </w:r>
          </w:p>
          <w:p w:rsidR="00910FAC" w:rsidRPr="00606CB7" w:rsidRDefault="00910FAC" w:rsidP="00910FAC">
            <w:pPr>
              <w:numPr>
                <w:ilvl w:val="0"/>
                <w:numId w:val="9"/>
              </w:numPr>
              <w:spacing w:before="60"/>
              <w:ind w:left="175" w:hanging="17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In programma aperture nuovi sportelli per l’accoglienza delle donne (Ambito 9, 10 e 12)</w:t>
            </w:r>
          </w:p>
        </w:tc>
      </w:tr>
      <w:tr w:rsidR="00910FAC" w:rsidRPr="00F25E45" w:rsidTr="0034132B">
        <w:trPr>
          <w:trHeight w:val="1890"/>
        </w:trPr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</w:tcPr>
          <w:p w:rsidR="00910FAC" w:rsidRPr="00F25E45" w:rsidRDefault="00910FAC" w:rsidP="0034132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25E45">
              <w:rPr>
                <w:rFonts w:ascii="Arial" w:hAnsi="Arial" w:cs="Arial"/>
                <w:b/>
                <w:bCs/>
              </w:rPr>
              <w:lastRenderedPageBreak/>
              <w:t xml:space="preserve">LINK (normativa, modulistica, </w:t>
            </w:r>
            <w:proofErr w:type="spellStart"/>
            <w:r w:rsidRPr="00F25E45">
              <w:rPr>
                <w:rFonts w:ascii="Arial" w:hAnsi="Arial" w:cs="Arial"/>
                <w:b/>
                <w:bCs/>
              </w:rPr>
              <w:t>ecc</w:t>
            </w:r>
            <w:proofErr w:type="spellEnd"/>
            <w:r w:rsidRPr="00F25E45">
              <w:rPr>
                <w:rFonts w:ascii="Arial" w:hAnsi="Arial" w:cs="Arial"/>
                <w:b/>
                <w:bCs/>
              </w:rPr>
              <w:t>)</w:t>
            </w:r>
          </w:p>
          <w:p w:rsidR="00910FAC" w:rsidRPr="00F25E45" w:rsidRDefault="00910FAC" w:rsidP="0034132B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4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</w:tcPr>
          <w:p w:rsidR="00910FAC" w:rsidRPr="00C843E2" w:rsidRDefault="00910FAC" w:rsidP="00910FAC">
            <w:pPr>
              <w:numPr>
                <w:ilvl w:val="0"/>
                <w:numId w:val="8"/>
              </w:numPr>
              <w:spacing w:before="60"/>
              <w:ind w:left="317" w:hanging="283"/>
              <w:rPr>
                <w:rFonts w:ascii="Arial" w:hAnsi="Arial" w:cs="Arial"/>
                <w:bCs/>
              </w:rPr>
            </w:pPr>
            <w:r w:rsidRPr="00C843E2">
              <w:rPr>
                <w:rFonts w:ascii="Arial" w:hAnsi="Arial" w:cs="Arial"/>
                <w:bCs/>
              </w:rPr>
              <w:t>Linee Guida progetto Tessere Legami – Rete Antiviolenza</w:t>
            </w:r>
          </w:p>
          <w:p w:rsidR="00910FAC" w:rsidRPr="00C843E2" w:rsidRDefault="00910FAC" w:rsidP="00910FAC">
            <w:pPr>
              <w:numPr>
                <w:ilvl w:val="0"/>
                <w:numId w:val="8"/>
              </w:numPr>
              <w:spacing w:before="60"/>
              <w:ind w:left="317" w:hanging="283"/>
              <w:rPr>
                <w:rFonts w:ascii="Arial" w:hAnsi="Arial" w:cs="Arial"/>
                <w:bCs/>
              </w:rPr>
            </w:pPr>
            <w:r w:rsidRPr="00C843E2">
              <w:rPr>
                <w:rFonts w:ascii="Arial" w:hAnsi="Arial" w:cs="Arial"/>
                <w:bCs/>
              </w:rPr>
              <w:t xml:space="preserve">Legge regionale 11/2012: </w:t>
            </w:r>
            <w:hyperlink r:id="rId7" w:history="1">
              <w:r w:rsidRPr="00C843E2">
                <w:rPr>
                  <w:rStyle w:val="Collegamentoipertestuale"/>
                  <w:rFonts w:ascii="Arial" w:hAnsi="Arial" w:cs="Arial"/>
                  <w:bCs/>
                </w:rPr>
                <w:t>http://normelombardia.consiglio.regione.lombardia.it/NormeLombardia/Accessibile/main.aspx?view=showdoc&amp;iddoc=lr002012070300011</w:t>
              </w:r>
            </w:hyperlink>
          </w:p>
          <w:p w:rsidR="00910FAC" w:rsidRPr="00C843E2" w:rsidRDefault="00910FAC" w:rsidP="00910FAC">
            <w:pPr>
              <w:numPr>
                <w:ilvl w:val="0"/>
                <w:numId w:val="8"/>
              </w:numPr>
              <w:spacing w:before="60"/>
              <w:ind w:left="317" w:hanging="283"/>
              <w:rPr>
                <w:rFonts w:ascii="Arial" w:hAnsi="Arial" w:cs="Arial"/>
                <w:bCs/>
              </w:rPr>
            </w:pPr>
            <w:r w:rsidRPr="00C843E2">
              <w:rPr>
                <w:rFonts w:ascii="Arial" w:hAnsi="Arial" w:cs="Arial"/>
                <w:bCs/>
              </w:rPr>
              <w:t xml:space="preserve">Associazione Casa delle Donne </w:t>
            </w:r>
            <w:proofErr w:type="gramStart"/>
            <w:r w:rsidRPr="00C843E2">
              <w:rPr>
                <w:rFonts w:ascii="Arial" w:hAnsi="Arial" w:cs="Arial"/>
                <w:bCs/>
              </w:rPr>
              <w:t xml:space="preserve">Brescia:  </w:t>
            </w:r>
            <w:hyperlink r:id="rId8" w:history="1">
              <w:r w:rsidRPr="00C843E2">
                <w:rPr>
                  <w:rStyle w:val="Collegamentoipertestuale"/>
                  <w:rFonts w:ascii="Arial" w:hAnsi="Arial" w:cs="Arial"/>
                  <w:bCs/>
                </w:rPr>
                <w:t>http://www.casadelledonne-bs.it/</w:t>
              </w:r>
              <w:proofErr w:type="gramEnd"/>
            </w:hyperlink>
          </w:p>
          <w:p w:rsidR="00910FAC" w:rsidRPr="00DD314C" w:rsidRDefault="00910FAC" w:rsidP="00910FAC">
            <w:pPr>
              <w:numPr>
                <w:ilvl w:val="0"/>
                <w:numId w:val="8"/>
              </w:numPr>
              <w:spacing w:before="60"/>
              <w:ind w:left="317" w:hanging="283"/>
              <w:rPr>
                <w:rFonts w:ascii="Arial" w:hAnsi="Arial" w:cs="Arial"/>
                <w:bCs/>
              </w:rPr>
            </w:pPr>
            <w:r w:rsidRPr="00C843E2">
              <w:rPr>
                <w:rFonts w:ascii="Arial" w:hAnsi="Arial" w:cs="Arial"/>
                <w:bCs/>
              </w:rPr>
              <w:t xml:space="preserve">Sito tematico Regione Lombardia: </w:t>
            </w:r>
            <w:hyperlink r:id="rId9" w:history="1">
              <w:r w:rsidRPr="00C843E2">
                <w:rPr>
                  <w:rStyle w:val="Collegamentoipertestuale"/>
                  <w:rFonts w:ascii="Arial" w:hAnsi="Arial" w:cs="Arial"/>
                  <w:bCs/>
                </w:rPr>
                <w:t>www.nonseidasola.regione.lombardia.it</w:t>
              </w:r>
            </w:hyperlink>
          </w:p>
        </w:tc>
      </w:tr>
    </w:tbl>
    <w:p w:rsidR="001E5503" w:rsidRDefault="001E5503">
      <w:bookmarkStart w:id="0" w:name="_GoBack"/>
      <w:bookmarkEnd w:id="0"/>
    </w:p>
    <w:sectPr w:rsidR="001E5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6A9"/>
    <w:multiLevelType w:val="hybridMultilevel"/>
    <w:tmpl w:val="174877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4A0"/>
    <w:multiLevelType w:val="hybridMultilevel"/>
    <w:tmpl w:val="3704F6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0223A"/>
    <w:multiLevelType w:val="hybridMultilevel"/>
    <w:tmpl w:val="B4C6A7C0"/>
    <w:lvl w:ilvl="0" w:tplc="B4302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F427B"/>
    <w:multiLevelType w:val="hybridMultilevel"/>
    <w:tmpl w:val="5A6406D2"/>
    <w:lvl w:ilvl="0" w:tplc="4DCCD9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36C0A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47688"/>
    <w:multiLevelType w:val="hybridMultilevel"/>
    <w:tmpl w:val="247852AE"/>
    <w:lvl w:ilvl="0" w:tplc="AE14A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06DD7"/>
    <w:multiLevelType w:val="hybridMultilevel"/>
    <w:tmpl w:val="355097E4"/>
    <w:lvl w:ilvl="0" w:tplc="549C3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/>
      </w:rPr>
    </w:lvl>
    <w:lvl w:ilvl="1" w:tplc="86D895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25195"/>
    <w:multiLevelType w:val="hybridMultilevel"/>
    <w:tmpl w:val="AFB4F79A"/>
    <w:lvl w:ilvl="0" w:tplc="5BAA2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C0B72"/>
    <w:multiLevelType w:val="hybridMultilevel"/>
    <w:tmpl w:val="6E9005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822E2"/>
    <w:multiLevelType w:val="hybridMultilevel"/>
    <w:tmpl w:val="F4621588"/>
    <w:lvl w:ilvl="0" w:tplc="AAEC9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C11F9"/>
    <w:multiLevelType w:val="hybridMultilevel"/>
    <w:tmpl w:val="1590A028"/>
    <w:lvl w:ilvl="0" w:tplc="AAEC9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AC"/>
    <w:rsid w:val="001E5503"/>
    <w:rsid w:val="0091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A6CC8B-13B6-484E-B638-C85D2C5A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10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delledonne-bs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rmelombardia.consiglio.regione.lombardia.it/NormeLombardia/Accessibile/main.aspx?view=showdoc&amp;iddoc=lr0020120703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areacquesalo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nseidasola.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Grazioli</dc:creator>
  <cp:keywords/>
  <dc:description/>
  <cp:lastModifiedBy>Giulia Grazioli</cp:lastModifiedBy>
  <cp:revision>1</cp:revision>
  <dcterms:created xsi:type="dcterms:W3CDTF">2020-11-23T07:41:00Z</dcterms:created>
  <dcterms:modified xsi:type="dcterms:W3CDTF">2020-11-23T07:42:00Z</dcterms:modified>
</cp:coreProperties>
</file>